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769D" w14:textId="77777777" w:rsidR="00BC6772" w:rsidRPr="00462FFA" w:rsidRDefault="00BC6772" w:rsidP="00BC6772">
      <w:pPr>
        <w:spacing w:line="540" w:lineRule="exact"/>
        <w:jc w:val="center"/>
        <w:rPr>
          <w:rFonts w:ascii="方正小标宋简体" w:eastAsia="方正小标宋简体"/>
          <w:sz w:val="40"/>
          <w:szCs w:val="40"/>
        </w:rPr>
      </w:pPr>
      <w:r w:rsidRPr="00462FFA">
        <w:rPr>
          <w:rFonts w:ascii="方正小标宋简体" w:eastAsia="方正小标宋简体" w:hint="eastAsia"/>
          <w:sz w:val="40"/>
          <w:szCs w:val="40"/>
        </w:rPr>
        <w:t>中国地质大学（北京）海洋学院</w:t>
      </w:r>
    </w:p>
    <w:p w14:paraId="1C7F9CCA" w14:textId="4C05592A" w:rsidR="00BC6772" w:rsidRPr="00462FFA" w:rsidRDefault="00841EDA" w:rsidP="00BC6772">
      <w:pPr>
        <w:spacing w:line="540" w:lineRule="exact"/>
        <w:jc w:val="center"/>
        <w:rPr>
          <w:rFonts w:ascii="方正小标宋简体" w:eastAsia="方正小标宋简体"/>
          <w:sz w:val="40"/>
          <w:szCs w:val="40"/>
        </w:rPr>
      </w:pPr>
      <w:r w:rsidRPr="00462FFA">
        <w:rPr>
          <w:rFonts w:ascii="方正小标宋简体" w:eastAsia="方正小标宋简体" w:hint="eastAsia"/>
          <w:sz w:val="40"/>
          <w:szCs w:val="40"/>
        </w:rPr>
        <w:t>2</w:t>
      </w:r>
      <w:r w:rsidRPr="00462FFA">
        <w:rPr>
          <w:rFonts w:ascii="方正小标宋简体" w:eastAsia="方正小标宋简体"/>
          <w:sz w:val="40"/>
          <w:szCs w:val="40"/>
        </w:rPr>
        <w:t>025</w:t>
      </w:r>
      <w:r w:rsidRPr="00462FFA">
        <w:rPr>
          <w:rFonts w:ascii="方正小标宋简体" w:eastAsia="方正小标宋简体" w:hint="eastAsia"/>
          <w:sz w:val="40"/>
          <w:szCs w:val="40"/>
        </w:rPr>
        <w:t>年</w:t>
      </w:r>
      <w:r w:rsidR="00BC6772" w:rsidRPr="00462FFA">
        <w:rPr>
          <w:rFonts w:ascii="方正小标宋简体" w:eastAsia="方正小标宋简体" w:hint="eastAsia"/>
          <w:sz w:val="40"/>
          <w:szCs w:val="40"/>
        </w:rPr>
        <w:t>本科生国家励志奖学金评选实施细则</w:t>
      </w:r>
    </w:p>
    <w:p w14:paraId="3042349D" w14:textId="77777777" w:rsidR="00BC6772" w:rsidRPr="00462FFA" w:rsidRDefault="00BC6772" w:rsidP="00BC6772">
      <w:pPr>
        <w:spacing w:line="540" w:lineRule="exact"/>
        <w:rPr>
          <w:rFonts w:ascii="仿宋_GB2312" w:eastAsia="仿宋_GB2312"/>
          <w:sz w:val="32"/>
          <w:szCs w:val="32"/>
        </w:rPr>
      </w:pPr>
    </w:p>
    <w:p w14:paraId="7E854C84" w14:textId="76E93C7B" w:rsidR="00A84395" w:rsidRPr="00462FFA" w:rsidRDefault="00A84395" w:rsidP="00BC6772">
      <w:pPr>
        <w:spacing w:line="540" w:lineRule="exact"/>
        <w:jc w:val="center"/>
        <w:rPr>
          <w:rFonts w:ascii="黑体" w:eastAsia="黑体" w:hAnsi="黑体"/>
          <w:sz w:val="32"/>
          <w:szCs w:val="32"/>
        </w:rPr>
      </w:pPr>
      <w:r w:rsidRPr="00462FFA">
        <w:rPr>
          <w:rFonts w:ascii="黑体" w:eastAsia="黑体" w:hAnsi="黑体" w:hint="eastAsia"/>
          <w:sz w:val="32"/>
          <w:szCs w:val="32"/>
        </w:rPr>
        <w:t>第一章</w:t>
      </w:r>
      <w:r w:rsidRPr="00462FFA">
        <w:rPr>
          <w:rFonts w:ascii="黑体" w:eastAsia="黑体" w:hAnsi="黑体"/>
          <w:sz w:val="32"/>
          <w:szCs w:val="32"/>
        </w:rPr>
        <w:t xml:space="preserve">  总  则</w:t>
      </w:r>
    </w:p>
    <w:p w14:paraId="45E65612" w14:textId="3B4F9DF0"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第一条</w:t>
      </w:r>
      <w:r w:rsidRPr="00462FFA">
        <w:rPr>
          <w:rFonts w:ascii="仿宋_GB2312" w:eastAsia="仿宋_GB2312"/>
          <w:sz w:val="32"/>
          <w:szCs w:val="32"/>
        </w:rPr>
        <w:t xml:space="preserve">  为进一步规范我校本科生国家励志奖学金评审工作，激励我校家庭经济困难学生勤奋学习、努力进取，德、智、体、美、</w:t>
      </w:r>
      <w:proofErr w:type="gramStart"/>
      <w:r w:rsidRPr="00462FFA">
        <w:rPr>
          <w:rFonts w:ascii="仿宋_GB2312" w:eastAsia="仿宋_GB2312"/>
          <w:sz w:val="32"/>
          <w:szCs w:val="32"/>
        </w:rPr>
        <w:t>劳</w:t>
      </w:r>
      <w:proofErr w:type="gramEnd"/>
      <w:r w:rsidRPr="00462FFA">
        <w:rPr>
          <w:rFonts w:ascii="仿宋_GB2312" w:eastAsia="仿宋_GB2312"/>
          <w:sz w:val="32"/>
          <w:szCs w:val="32"/>
        </w:rPr>
        <w:t>全面发展，根据《中国地质大学（北京）本科生国家励志奖学金管理实施办法》（中地大京发[202</w:t>
      </w:r>
      <w:r w:rsidR="00841EDA" w:rsidRPr="00462FFA">
        <w:rPr>
          <w:rFonts w:ascii="仿宋_GB2312" w:eastAsia="仿宋_GB2312"/>
          <w:sz w:val="32"/>
          <w:szCs w:val="32"/>
        </w:rPr>
        <w:t>5</w:t>
      </w:r>
      <w:r w:rsidRPr="00462FFA">
        <w:rPr>
          <w:rFonts w:ascii="仿宋_GB2312" w:eastAsia="仿宋_GB2312"/>
          <w:sz w:val="32"/>
          <w:szCs w:val="32"/>
        </w:rPr>
        <w:t>]</w:t>
      </w:r>
      <w:r w:rsidR="00841EDA" w:rsidRPr="00462FFA">
        <w:rPr>
          <w:rFonts w:ascii="仿宋_GB2312" w:eastAsia="仿宋_GB2312"/>
          <w:sz w:val="32"/>
          <w:szCs w:val="32"/>
        </w:rPr>
        <w:t>51</w:t>
      </w:r>
      <w:r w:rsidRPr="00462FFA">
        <w:rPr>
          <w:rFonts w:ascii="仿宋_GB2312" w:eastAsia="仿宋_GB2312"/>
          <w:sz w:val="32"/>
          <w:szCs w:val="32"/>
        </w:rPr>
        <w:t>号）文件精神，结合我院实际情况，制定本细则。</w:t>
      </w:r>
    </w:p>
    <w:p w14:paraId="58455862" w14:textId="3EB119A7"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第二条</w:t>
      </w:r>
      <w:r w:rsidRPr="00462FFA">
        <w:rPr>
          <w:rFonts w:ascii="仿宋_GB2312" w:eastAsia="仿宋_GB2312"/>
          <w:sz w:val="32"/>
          <w:szCs w:val="32"/>
        </w:rPr>
        <w:t xml:space="preserve">  本科生国家奖学金用于奖励资助我校全日制本科生（含第二学士学位）中品学兼优的家庭经济困难学生。</w:t>
      </w:r>
    </w:p>
    <w:p w14:paraId="775C8A34" w14:textId="77777777" w:rsidR="00A84395" w:rsidRPr="00462FFA" w:rsidRDefault="00A84395" w:rsidP="00BC6772">
      <w:pPr>
        <w:spacing w:line="540" w:lineRule="exact"/>
        <w:jc w:val="center"/>
        <w:rPr>
          <w:rFonts w:ascii="黑体" w:eastAsia="黑体" w:hAnsi="黑体"/>
          <w:sz w:val="32"/>
          <w:szCs w:val="32"/>
        </w:rPr>
      </w:pPr>
      <w:r w:rsidRPr="00462FFA">
        <w:rPr>
          <w:rFonts w:ascii="黑体" w:eastAsia="黑体" w:hAnsi="黑体" w:hint="eastAsia"/>
          <w:sz w:val="32"/>
          <w:szCs w:val="32"/>
        </w:rPr>
        <w:t>第二章</w:t>
      </w:r>
      <w:r w:rsidRPr="00462FFA">
        <w:rPr>
          <w:rFonts w:ascii="黑体" w:eastAsia="黑体" w:hAnsi="黑体"/>
          <w:sz w:val="32"/>
          <w:szCs w:val="32"/>
        </w:rPr>
        <w:t xml:space="preserve">  奖励标准与申请条件</w:t>
      </w:r>
    </w:p>
    <w:p w14:paraId="078400E2" w14:textId="333E729E"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第三条</w:t>
      </w:r>
      <w:r w:rsidRPr="00462FFA">
        <w:rPr>
          <w:rFonts w:ascii="仿宋_GB2312" w:eastAsia="仿宋_GB2312"/>
          <w:sz w:val="32"/>
          <w:szCs w:val="32"/>
        </w:rPr>
        <w:t xml:space="preserve">  本科生国家励志奖学金的奖励标准为每生每年 </w:t>
      </w:r>
      <w:r w:rsidR="00841EDA" w:rsidRPr="00462FFA">
        <w:rPr>
          <w:rFonts w:ascii="仿宋_GB2312" w:eastAsia="仿宋_GB2312"/>
          <w:sz w:val="32"/>
          <w:szCs w:val="32"/>
        </w:rPr>
        <w:t>6</w:t>
      </w:r>
      <w:r w:rsidRPr="00462FFA">
        <w:rPr>
          <w:rFonts w:ascii="仿宋_GB2312" w:eastAsia="仿宋_GB2312"/>
          <w:sz w:val="32"/>
          <w:szCs w:val="32"/>
        </w:rPr>
        <w:t>000 元。</w:t>
      </w:r>
    </w:p>
    <w:p w14:paraId="3F574B04" w14:textId="641872B2"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第四条</w:t>
      </w:r>
      <w:r w:rsidRPr="00462FFA">
        <w:rPr>
          <w:rFonts w:ascii="仿宋_GB2312" w:eastAsia="仿宋_GB2312"/>
          <w:sz w:val="32"/>
          <w:szCs w:val="32"/>
        </w:rPr>
        <w:t xml:space="preserve">  本科生国家励志奖学金的基本申请条件：</w:t>
      </w:r>
    </w:p>
    <w:p w14:paraId="6DCA3481" w14:textId="77777777" w:rsidR="00BC6772"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（一）具有中华人民共和国国籍；</w:t>
      </w:r>
    </w:p>
    <w:p w14:paraId="5C8E9B31" w14:textId="0B4EEC41"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（二）热爱社会主义祖国，拥护中国共产党的领导；</w:t>
      </w:r>
    </w:p>
    <w:p w14:paraId="0DC57B9C" w14:textId="014D303A"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（三）遵守宪法和法律，遵守学校规章制度；</w:t>
      </w:r>
    </w:p>
    <w:p w14:paraId="354CC018" w14:textId="093FE230"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（四）诚实守信，道德品质优良；</w:t>
      </w:r>
    </w:p>
    <w:p w14:paraId="247D6473" w14:textId="72D4F8FE"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（五）在校期间学习成绩优秀；</w:t>
      </w:r>
    </w:p>
    <w:p w14:paraId="3FB17881" w14:textId="6F611E65"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（六）家庭经济困难，生活俭朴。</w:t>
      </w:r>
    </w:p>
    <w:p w14:paraId="4C623BA6" w14:textId="7BD8037F"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第五条</w:t>
      </w:r>
      <w:r w:rsidRPr="00462FFA">
        <w:rPr>
          <w:rFonts w:ascii="仿宋_GB2312" w:eastAsia="仿宋_GB2312"/>
          <w:sz w:val="32"/>
          <w:szCs w:val="32"/>
        </w:rPr>
        <w:t xml:space="preserve">  在符合基本条件的前提下，申请人还应满足以下具体条件：</w:t>
      </w:r>
    </w:p>
    <w:p w14:paraId="15DB7910" w14:textId="6AA4101E"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（一）年级要求：在校本科生中二年级以上（含二年级）的学生。</w:t>
      </w:r>
      <w:r w:rsidR="00841EDA" w:rsidRPr="00462FFA">
        <w:rPr>
          <w:rFonts w:ascii="仿宋_GB2312" w:eastAsia="仿宋_GB2312" w:hint="eastAsia"/>
          <w:sz w:val="32"/>
          <w:szCs w:val="32"/>
        </w:rPr>
        <w:t>因转专业而降级的学生，当年不参加评选，在降转</w:t>
      </w:r>
      <w:r w:rsidR="00841EDA" w:rsidRPr="00462FFA">
        <w:rPr>
          <w:rFonts w:ascii="仿宋_GB2312" w:eastAsia="仿宋_GB2312" w:hint="eastAsia"/>
          <w:sz w:val="32"/>
          <w:szCs w:val="32"/>
        </w:rPr>
        <w:lastRenderedPageBreak/>
        <w:t>的下一学年参评本科生国家励志奖学金。</w:t>
      </w:r>
    </w:p>
    <w:p w14:paraId="33805DDD" w14:textId="77777777" w:rsidR="00841EDA"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（二）成绩要求：参评年度内学习成绩优秀，</w:t>
      </w:r>
      <w:r w:rsidR="00841EDA" w:rsidRPr="00462FFA">
        <w:rPr>
          <w:rFonts w:ascii="仿宋_GB2312" w:eastAsia="仿宋_GB2312" w:hint="eastAsia"/>
          <w:sz w:val="32"/>
          <w:szCs w:val="32"/>
        </w:rPr>
        <w:t>参评学年内无挂科，学习成绩和综合素质测评成绩排名均在本年级本专业位于前</w:t>
      </w:r>
      <w:r w:rsidR="00841EDA" w:rsidRPr="00462FFA">
        <w:rPr>
          <w:rFonts w:ascii="仿宋_GB2312" w:eastAsia="仿宋_GB2312"/>
          <w:sz w:val="32"/>
          <w:szCs w:val="32"/>
        </w:rPr>
        <w:t>50%（含50%）。</w:t>
      </w:r>
    </w:p>
    <w:p w14:paraId="66E9A7AB" w14:textId="658ED4A3"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第六条</w:t>
      </w:r>
      <w:r w:rsidRPr="00462FFA">
        <w:rPr>
          <w:rFonts w:ascii="仿宋_GB2312" w:eastAsia="仿宋_GB2312"/>
          <w:sz w:val="32"/>
          <w:szCs w:val="32"/>
        </w:rPr>
        <w:t xml:space="preserve">  同一学年内，申请国家励志奖学金的学生可以同时申请并获得国家助学金，但不能同时获得国家奖学金。</w:t>
      </w:r>
    </w:p>
    <w:p w14:paraId="2CD2410F" w14:textId="77777777" w:rsidR="00A84395" w:rsidRPr="00462FFA" w:rsidRDefault="00A84395" w:rsidP="00BC6772">
      <w:pPr>
        <w:spacing w:line="540" w:lineRule="exact"/>
        <w:jc w:val="center"/>
        <w:rPr>
          <w:rFonts w:ascii="黑体" w:eastAsia="黑体" w:hAnsi="黑体"/>
          <w:sz w:val="32"/>
          <w:szCs w:val="32"/>
        </w:rPr>
      </w:pPr>
      <w:r w:rsidRPr="00462FFA">
        <w:rPr>
          <w:rFonts w:ascii="黑体" w:eastAsia="黑体" w:hAnsi="黑体" w:hint="eastAsia"/>
          <w:sz w:val="32"/>
          <w:szCs w:val="32"/>
        </w:rPr>
        <w:t>第三章</w:t>
      </w:r>
      <w:r w:rsidRPr="00462FFA">
        <w:rPr>
          <w:rFonts w:ascii="黑体" w:eastAsia="黑体" w:hAnsi="黑体"/>
          <w:sz w:val="32"/>
          <w:szCs w:val="32"/>
        </w:rPr>
        <w:t xml:space="preserve">  评审组织机构</w:t>
      </w:r>
    </w:p>
    <w:p w14:paraId="16CC4D06" w14:textId="175005C4"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第七条</w:t>
      </w:r>
      <w:r w:rsidRPr="00462FFA">
        <w:rPr>
          <w:rFonts w:ascii="仿宋_GB2312" w:eastAsia="仿宋_GB2312"/>
          <w:sz w:val="32"/>
          <w:szCs w:val="32"/>
        </w:rPr>
        <w:t xml:space="preserve">  在学校国家奖助学金评审工作领导小组（以下简称领导小组）的领导下，海洋学院成立本科生国家奖学金评审委员会（以下简称评审委员会），负责本学院本科生国家奖学金和国家励志奖学金的评审工作。</w:t>
      </w:r>
    </w:p>
    <w:p w14:paraId="0A567785" w14:textId="77777777" w:rsidR="00841EDA"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评审委员会由海洋学院主要领导任主任委员，</w:t>
      </w:r>
      <w:r w:rsidR="00841EDA" w:rsidRPr="00462FFA">
        <w:rPr>
          <w:rFonts w:ascii="仿宋_GB2312" w:eastAsia="仿宋_GB2312" w:hint="eastAsia"/>
          <w:sz w:val="32"/>
          <w:szCs w:val="32"/>
        </w:rPr>
        <w:t>分管学生工作和本科生教学的领导、辅导员、班主任和学生代表（未申报当年度国家奖学金）任委员。</w:t>
      </w:r>
    </w:p>
    <w:p w14:paraId="5193FE31" w14:textId="0532D65E"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学院评审委员会下设办公室，设在学工组，负责组织、协调本学院的评审工作，办公室主任由学工组长兼任。</w:t>
      </w:r>
    </w:p>
    <w:p w14:paraId="40FE3152" w14:textId="77777777" w:rsidR="00A84395" w:rsidRPr="00462FFA" w:rsidRDefault="00A84395" w:rsidP="00BC6772">
      <w:pPr>
        <w:spacing w:line="540" w:lineRule="exact"/>
        <w:jc w:val="center"/>
        <w:rPr>
          <w:rFonts w:ascii="黑体" w:eastAsia="黑体" w:hAnsi="黑体"/>
          <w:sz w:val="32"/>
          <w:szCs w:val="32"/>
        </w:rPr>
      </w:pPr>
      <w:r w:rsidRPr="00462FFA">
        <w:rPr>
          <w:rFonts w:ascii="黑体" w:eastAsia="黑体" w:hAnsi="黑体" w:hint="eastAsia"/>
          <w:sz w:val="32"/>
          <w:szCs w:val="32"/>
        </w:rPr>
        <w:t>第四章</w:t>
      </w:r>
      <w:r w:rsidRPr="00462FFA">
        <w:rPr>
          <w:rFonts w:ascii="黑体" w:eastAsia="黑体" w:hAnsi="黑体"/>
          <w:sz w:val="32"/>
          <w:szCs w:val="32"/>
        </w:rPr>
        <w:t xml:space="preserve">  名额分配及评审方式</w:t>
      </w:r>
    </w:p>
    <w:p w14:paraId="70315709" w14:textId="4414B50F"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第八条</w:t>
      </w:r>
      <w:r w:rsidRPr="00462FFA">
        <w:rPr>
          <w:rFonts w:ascii="仿宋_GB2312" w:eastAsia="仿宋_GB2312"/>
          <w:sz w:val="32"/>
          <w:szCs w:val="32"/>
        </w:rPr>
        <w:t xml:space="preserve">  本科生国家励志奖学金评审坚持公开、公平、公正、择优的原则，根据学校下达至我院的指标实行评审，每学年评审一次，原则上每生每学位内只能获得一次。</w:t>
      </w:r>
    </w:p>
    <w:p w14:paraId="7C13A841" w14:textId="6972D976"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第九条</w:t>
      </w:r>
      <w:r w:rsidRPr="00462FFA">
        <w:rPr>
          <w:rFonts w:ascii="仿宋_GB2312" w:eastAsia="仿宋_GB2312"/>
          <w:sz w:val="32"/>
          <w:szCs w:val="32"/>
        </w:rPr>
        <w:t xml:space="preserve">  评审方式</w:t>
      </w:r>
    </w:p>
    <w:p w14:paraId="187DDA0D" w14:textId="09233B03"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海洋学院评选本科生国家奖学金将依据学校分配的名额</w:t>
      </w:r>
      <w:r w:rsidR="00841EDA" w:rsidRPr="00462FFA">
        <w:rPr>
          <w:rFonts w:ascii="仿宋_GB2312" w:eastAsia="仿宋_GB2312" w:hint="eastAsia"/>
          <w:sz w:val="32"/>
          <w:szCs w:val="32"/>
        </w:rPr>
        <w:t>，</w:t>
      </w:r>
      <w:r w:rsidRPr="00462FFA">
        <w:rPr>
          <w:rFonts w:ascii="仿宋_GB2312" w:eastAsia="仿宋_GB2312" w:hint="eastAsia"/>
          <w:sz w:val="32"/>
          <w:szCs w:val="32"/>
        </w:rPr>
        <w:t>依据学生专业成绩、综合素质测评成绩进行计算，具体分值计算办法如下：</w:t>
      </w:r>
    </w:p>
    <w:p w14:paraId="6B255C26" w14:textId="0542B59C"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（一）</w:t>
      </w:r>
      <w:r w:rsidR="00D91627" w:rsidRPr="00462FFA">
        <w:rPr>
          <w:rFonts w:ascii="仿宋_GB2312" w:eastAsia="仿宋_GB2312" w:hint="eastAsia"/>
          <w:sz w:val="32"/>
          <w:szCs w:val="32"/>
        </w:rPr>
        <w:t>必修课成绩（含专业限选课）</w:t>
      </w:r>
      <w:r w:rsidRPr="00462FFA">
        <w:rPr>
          <w:rFonts w:ascii="仿宋_GB2312" w:eastAsia="仿宋_GB2312" w:hint="eastAsia"/>
          <w:sz w:val="32"/>
          <w:szCs w:val="32"/>
        </w:rPr>
        <w:t>：占比</w:t>
      </w:r>
      <w:r w:rsidRPr="00462FFA">
        <w:rPr>
          <w:rFonts w:ascii="仿宋_GB2312" w:eastAsia="仿宋_GB2312"/>
          <w:sz w:val="32"/>
          <w:szCs w:val="32"/>
        </w:rPr>
        <w:t>20%；</w:t>
      </w:r>
    </w:p>
    <w:p w14:paraId="0D298B12" w14:textId="0248C9E0"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lastRenderedPageBreak/>
        <w:t>（二）综合素质测评成绩：占比</w:t>
      </w:r>
      <w:r w:rsidRPr="00462FFA">
        <w:rPr>
          <w:rFonts w:ascii="仿宋_GB2312" w:eastAsia="仿宋_GB2312"/>
          <w:sz w:val="32"/>
          <w:szCs w:val="32"/>
        </w:rPr>
        <w:t>80%</w:t>
      </w:r>
    </w:p>
    <w:p w14:paraId="6FA4B502" w14:textId="344BE98B"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测评总分</w:t>
      </w:r>
      <w:r w:rsidRPr="00462FFA">
        <w:rPr>
          <w:rFonts w:ascii="仿宋_GB2312" w:eastAsia="仿宋_GB2312"/>
          <w:sz w:val="32"/>
          <w:szCs w:val="32"/>
        </w:rPr>
        <w:t>=</w:t>
      </w:r>
      <w:r w:rsidR="00D91627" w:rsidRPr="00462FFA">
        <w:rPr>
          <w:rFonts w:ascii="仿宋_GB2312" w:eastAsia="仿宋_GB2312" w:hint="eastAsia"/>
          <w:sz w:val="32"/>
          <w:szCs w:val="32"/>
        </w:rPr>
        <w:t>必修课成绩</w:t>
      </w:r>
      <w:r w:rsidRPr="00462FFA">
        <w:rPr>
          <w:rFonts w:ascii="仿宋_GB2312" w:eastAsia="仿宋_GB2312"/>
          <w:sz w:val="32"/>
          <w:szCs w:val="32"/>
        </w:rPr>
        <w:t>×</w:t>
      </w:r>
      <w:r w:rsidRPr="00462FFA">
        <w:rPr>
          <w:rFonts w:ascii="仿宋_GB2312" w:eastAsia="仿宋_GB2312"/>
          <w:sz w:val="32"/>
          <w:szCs w:val="32"/>
        </w:rPr>
        <w:t>20%+综合素质测评</w:t>
      </w:r>
      <w:r w:rsidRPr="00462FFA">
        <w:rPr>
          <w:rFonts w:ascii="仿宋_GB2312" w:eastAsia="仿宋_GB2312"/>
          <w:sz w:val="32"/>
          <w:szCs w:val="32"/>
        </w:rPr>
        <w:t>×</w:t>
      </w:r>
      <w:r w:rsidRPr="00462FFA">
        <w:rPr>
          <w:rFonts w:ascii="仿宋_GB2312" w:eastAsia="仿宋_GB2312"/>
          <w:sz w:val="32"/>
          <w:szCs w:val="32"/>
        </w:rPr>
        <w:t>80%</w:t>
      </w:r>
    </w:p>
    <w:p w14:paraId="35B60FD5" w14:textId="77777777" w:rsidR="00A84395" w:rsidRPr="00462FFA" w:rsidRDefault="00A84395" w:rsidP="00BC6772">
      <w:pPr>
        <w:spacing w:line="540" w:lineRule="exact"/>
        <w:jc w:val="center"/>
        <w:rPr>
          <w:rFonts w:ascii="黑体" w:eastAsia="黑体" w:hAnsi="黑体"/>
          <w:sz w:val="32"/>
          <w:szCs w:val="32"/>
        </w:rPr>
      </w:pPr>
      <w:r w:rsidRPr="00462FFA">
        <w:rPr>
          <w:rFonts w:ascii="黑体" w:eastAsia="黑体" w:hAnsi="黑体" w:hint="eastAsia"/>
          <w:sz w:val="32"/>
          <w:szCs w:val="32"/>
        </w:rPr>
        <w:t>第五章</w:t>
      </w:r>
      <w:r w:rsidRPr="00462FFA">
        <w:rPr>
          <w:rFonts w:ascii="黑体" w:eastAsia="黑体" w:hAnsi="黑体"/>
          <w:sz w:val="32"/>
          <w:szCs w:val="32"/>
        </w:rPr>
        <w:t xml:space="preserve">  评审程序及要求</w:t>
      </w:r>
    </w:p>
    <w:p w14:paraId="6337498F" w14:textId="54D34212"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第十条</w:t>
      </w:r>
      <w:r w:rsidRPr="00462FFA">
        <w:rPr>
          <w:rFonts w:ascii="仿宋_GB2312" w:eastAsia="仿宋_GB2312"/>
          <w:sz w:val="32"/>
          <w:szCs w:val="32"/>
        </w:rPr>
        <w:t xml:space="preserve">  凡符合上述第四条基本申请条件和第五条具体条件的学生，均可向本学院提出书面申请。</w:t>
      </w:r>
    </w:p>
    <w:p w14:paraId="40755981" w14:textId="479A9344"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第十一条</w:t>
      </w:r>
      <w:r w:rsidRPr="00462FFA">
        <w:rPr>
          <w:rFonts w:ascii="仿宋_GB2312" w:eastAsia="仿宋_GB2312"/>
          <w:sz w:val="32"/>
          <w:szCs w:val="32"/>
        </w:rPr>
        <w:t xml:space="preserve">  评审程序</w:t>
      </w:r>
    </w:p>
    <w:p w14:paraId="639575C6" w14:textId="101072AB"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（一）符合申请条件的本科生自愿提出申请并在规定时间内于北地学工系统进行申请，具体申请方式及需提交材料具体见后续通知。</w:t>
      </w:r>
    </w:p>
    <w:p w14:paraId="20981140" w14:textId="620BD13A"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（二）海洋学院学工组对申请材料进行初审。</w:t>
      </w:r>
    </w:p>
    <w:p w14:paraId="50D036F6" w14:textId="7A66865E"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（三）海洋学院本科生评审委员会组织评审并按照学校下达名额确定本学院拟推荐学生名单，且在全院范围内公示</w:t>
      </w:r>
      <w:r w:rsidRPr="00462FFA">
        <w:rPr>
          <w:rFonts w:ascii="仿宋_GB2312" w:eastAsia="仿宋_GB2312"/>
          <w:sz w:val="32"/>
          <w:szCs w:val="32"/>
        </w:rPr>
        <w:t>3个工作日，无异议后将推荐学生名单报送至党委学生工作部（处）。</w:t>
      </w:r>
    </w:p>
    <w:p w14:paraId="5119F5C6" w14:textId="4A3DBE5B"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第十二条</w:t>
      </w:r>
      <w:r w:rsidRPr="00462FFA">
        <w:rPr>
          <w:rFonts w:ascii="仿宋_GB2312" w:eastAsia="仿宋_GB2312"/>
          <w:sz w:val="32"/>
          <w:szCs w:val="32"/>
        </w:rPr>
        <w:t xml:space="preserve">  对本科生国家励志奖学金评审结果有异议的学生，可在学院公示阶段向海洋学院本科生国家奖学金评审委员会提出申诉，学院评审委员会应及时研究并予以答复。如学生对学院作出的答复仍存在异议，可在学校公示阶段向学校国家奖助学金评审工作领导小组提请裁决。</w:t>
      </w:r>
    </w:p>
    <w:p w14:paraId="6A8911A7" w14:textId="05B9A75F" w:rsidR="00A84395" w:rsidRPr="00462FFA" w:rsidRDefault="00A84395" w:rsidP="00BC6772">
      <w:pPr>
        <w:spacing w:line="540" w:lineRule="exact"/>
        <w:ind w:firstLineChars="200" w:firstLine="640"/>
        <w:rPr>
          <w:rFonts w:ascii="仿宋_GB2312" w:eastAsia="仿宋_GB2312"/>
          <w:sz w:val="32"/>
          <w:szCs w:val="32"/>
        </w:rPr>
      </w:pPr>
      <w:r w:rsidRPr="00462FFA">
        <w:rPr>
          <w:rFonts w:ascii="仿宋_GB2312" w:eastAsia="仿宋_GB2312" w:hint="eastAsia"/>
          <w:sz w:val="32"/>
          <w:szCs w:val="32"/>
        </w:rPr>
        <w:t>第十三条</w:t>
      </w:r>
      <w:r w:rsidRPr="00462FFA">
        <w:rPr>
          <w:rFonts w:ascii="仿宋_GB2312" w:eastAsia="仿宋_GB2312"/>
          <w:sz w:val="32"/>
          <w:szCs w:val="32"/>
        </w:rPr>
        <w:t xml:space="preserve">  本细则于202</w:t>
      </w:r>
      <w:r w:rsidR="00841EDA" w:rsidRPr="00462FFA">
        <w:rPr>
          <w:rFonts w:ascii="仿宋_GB2312" w:eastAsia="仿宋_GB2312"/>
          <w:sz w:val="32"/>
          <w:szCs w:val="32"/>
        </w:rPr>
        <w:t>5</w:t>
      </w:r>
      <w:r w:rsidRPr="00462FFA">
        <w:rPr>
          <w:rFonts w:ascii="仿宋_GB2312" w:eastAsia="仿宋_GB2312"/>
          <w:sz w:val="32"/>
          <w:szCs w:val="32"/>
        </w:rPr>
        <w:t>年</w:t>
      </w:r>
      <w:r w:rsidR="00841EDA" w:rsidRPr="00462FFA">
        <w:rPr>
          <w:rFonts w:ascii="仿宋_GB2312" w:eastAsia="仿宋_GB2312"/>
          <w:sz w:val="32"/>
          <w:szCs w:val="32"/>
        </w:rPr>
        <w:t>9</w:t>
      </w:r>
      <w:r w:rsidRPr="00462FFA">
        <w:rPr>
          <w:rFonts w:ascii="仿宋_GB2312" w:eastAsia="仿宋_GB2312"/>
          <w:sz w:val="32"/>
          <w:szCs w:val="32"/>
        </w:rPr>
        <w:t>月</w:t>
      </w:r>
      <w:r w:rsidR="00841EDA" w:rsidRPr="00462FFA">
        <w:rPr>
          <w:rFonts w:ascii="仿宋_GB2312" w:eastAsia="仿宋_GB2312"/>
          <w:sz w:val="32"/>
          <w:szCs w:val="32"/>
        </w:rPr>
        <w:t>10</w:t>
      </w:r>
      <w:r w:rsidRPr="00462FFA">
        <w:rPr>
          <w:rFonts w:ascii="仿宋_GB2312" w:eastAsia="仿宋_GB2312"/>
          <w:sz w:val="32"/>
          <w:szCs w:val="32"/>
        </w:rPr>
        <w:t>日经海洋学院本科生评审委员会审议通过，由评审委员会负责解释。</w:t>
      </w:r>
    </w:p>
    <w:p w14:paraId="10610A8A" w14:textId="77777777" w:rsidR="00C8613D" w:rsidRPr="00462FFA" w:rsidRDefault="00C8613D" w:rsidP="00BC6772">
      <w:pPr>
        <w:spacing w:line="540" w:lineRule="exact"/>
        <w:rPr>
          <w:rFonts w:ascii="仿宋_GB2312" w:eastAsia="仿宋_GB2312"/>
          <w:sz w:val="32"/>
          <w:szCs w:val="32"/>
        </w:rPr>
      </w:pPr>
    </w:p>
    <w:p w14:paraId="246CC713" w14:textId="00B38EE7" w:rsidR="00A84395" w:rsidRPr="00462FFA" w:rsidRDefault="00A84395" w:rsidP="00C70FC3">
      <w:pPr>
        <w:spacing w:line="540" w:lineRule="exact"/>
        <w:jc w:val="right"/>
        <w:rPr>
          <w:rFonts w:ascii="仿宋_GB2312" w:eastAsia="仿宋_GB2312"/>
          <w:sz w:val="32"/>
          <w:szCs w:val="32"/>
        </w:rPr>
      </w:pPr>
      <w:r w:rsidRPr="00462FFA">
        <w:rPr>
          <w:rFonts w:ascii="仿宋_GB2312" w:eastAsia="仿宋_GB2312" w:hint="eastAsia"/>
          <w:sz w:val="32"/>
          <w:szCs w:val="32"/>
        </w:rPr>
        <w:t>中国地质大学（北京）海洋学院</w:t>
      </w:r>
    </w:p>
    <w:p w14:paraId="424E5CAE" w14:textId="5A12734E" w:rsidR="001B3894" w:rsidRPr="00462FFA" w:rsidRDefault="00BC6772" w:rsidP="00C70FC3">
      <w:pPr>
        <w:spacing w:line="540" w:lineRule="exact"/>
        <w:jc w:val="right"/>
        <w:rPr>
          <w:rFonts w:ascii="仿宋_GB2312" w:eastAsia="仿宋_GB2312"/>
          <w:sz w:val="32"/>
          <w:szCs w:val="32"/>
        </w:rPr>
      </w:pPr>
      <w:r w:rsidRPr="00462FFA">
        <w:rPr>
          <w:rFonts w:ascii="仿宋_GB2312" w:eastAsia="仿宋_GB2312"/>
          <w:sz w:val="32"/>
          <w:szCs w:val="32"/>
        </w:rPr>
        <w:t>本科生国家</w:t>
      </w:r>
      <w:r w:rsidR="00C70FC3" w:rsidRPr="00462FFA">
        <w:rPr>
          <w:rFonts w:ascii="仿宋_GB2312" w:eastAsia="仿宋_GB2312" w:hint="eastAsia"/>
          <w:sz w:val="32"/>
          <w:szCs w:val="32"/>
        </w:rPr>
        <w:t>励志</w:t>
      </w:r>
      <w:r w:rsidRPr="00462FFA">
        <w:rPr>
          <w:rFonts w:ascii="仿宋_GB2312" w:eastAsia="仿宋_GB2312"/>
          <w:sz w:val="32"/>
          <w:szCs w:val="32"/>
        </w:rPr>
        <w:t>奖学金评审委员会</w:t>
      </w:r>
    </w:p>
    <w:p w14:paraId="6FB04301" w14:textId="14A7F9C3" w:rsidR="00BC6772" w:rsidRPr="00A84395" w:rsidRDefault="00BC6772" w:rsidP="00BC6772">
      <w:pPr>
        <w:spacing w:line="540" w:lineRule="exact"/>
        <w:jc w:val="right"/>
        <w:rPr>
          <w:rFonts w:ascii="仿宋_GB2312" w:eastAsia="仿宋_GB2312"/>
          <w:sz w:val="32"/>
          <w:szCs w:val="32"/>
        </w:rPr>
      </w:pPr>
      <w:r w:rsidRPr="00462FFA">
        <w:rPr>
          <w:rFonts w:ascii="仿宋_GB2312" w:eastAsia="仿宋_GB2312"/>
          <w:sz w:val="32"/>
          <w:szCs w:val="32"/>
        </w:rPr>
        <w:t>202</w:t>
      </w:r>
      <w:r w:rsidR="00841EDA" w:rsidRPr="00462FFA">
        <w:rPr>
          <w:rFonts w:ascii="仿宋_GB2312" w:eastAsia="仿宋_GB2312"/>
          <w:sz w:val="32"/>
          <w:szCs w:val="32"/>
        </w:rPr>
        <w:t>5</w:t>
      </w:r>
      <w:r w:rsidRPr="00462FFA">
        <w:rPr>
          <w:rFonts w:ascii="仿宋_GB2312" w:eastAsia="仿宋_GB2312"/>
          <w:sz w:val="32"/>
          <w:szCs w:val="32"/>
        </w:rPr>
        <w:t>年</w:t>
      </w:r>
      <w:r w:rsidR="00841EDA" w:rsidRPr="00462FFA">
        <w:rPr>
          <w:rFonts w:ascii="仿宋_GB2312" w:eastAsia="仿宋_GB2312"/>
          <w:sz w:val="32"/>
          <w:szCs w:val="32"/>
        </w:rPr>
        <w:t>9</w:t>
      </w:r>
      <w:r w:rsidRPr="00462FFA">
        <w:rPr>
          <w:rFonts w:ascii="仿宋_GB2312" w:eastAsia="仿宋_GB2312"/>
          <w:sz w:val="32"/>
          <w:szCs w:val="32"/>
        </w:rPr>
        <w:t>月</w:t>
      </w:r>
      <w:r w:rsidR="00766529" w:rsidRPr="00462FFA">
        <w:rPr>
          <w:rFonts w:ascii="仿宋_GB2312" w:eastAsia="仿宋_GB2312"/>
          <w:sz w:val="32"/>
          <w:szCs w:val="32"/>
        </w:rPr>
        <w:t>1</w:t>
      </w:r>
      <w:r w:rsidR="00841EDA" w:rsidRPr="00462FFA">
        <w:rPr>
          <w:rFonts w:ascii="仿宋_GB2312" w:eastAsia="仿宋_GB2312"/>
          <w:sz w:val="32"/>
          <w:szCs w:val="32"/>
        </w:rPr>
        <w:t>0</w:t>
      </w:r>
      <w:r w:rsidRPr="00462FFA">
        <w:rPr>
          <w:rFonts w:ascii="仿宋_GB2312" w:eastAsia="仿宋_GB2312"/>
          <w:sz w:val="32"/>
          <w:szCs w:val="32"/>
        </w:rPr>
        <w:t>日</w:t>
      </w:r>
    </w:p>
    <w:sectPr w:rsidR="00BC6772" w:rsidRPr="00A843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6ED4E" w14:textId="77777777" w:rsidR="00C257FE" w:rsidRDefault="00C257FE" w:rsidP="00766529">
      <w:r>
        <w:separator/>
      </w:r>
    </w:p>
  </w:endnote>
  <w:endnote w:type="continuationSeparator" w:id="0">
    <w:p w14:paraId="1B6181A6" w14:textId="77777777" w:rsidR="00C257FE" w:rsidRDefault="00C257FE" w:rsidP="0076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78D4" w14:textId="77777777" w:rsidR="00C257FE" w:rsidRDefault="00C257FE" w:rsidP="00766529">
      <w:r>
        <w:separator/>
      </w:r>
    </w:p>
  </w:footnote>
  <w:footnote w:type="continuationSeparator" w:id="0">
    <w:p w14:paraId="63CA550E" w14:textId="77777777" w:rsidR="00C257FE" w:rsidRDefault="00C257FE" w:rsidP="00766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D1D"/>
    <w:rsid w:val="0008070C"/>
    <w:rsid w:val="001B3894"/>
    <w:rsid w:val="00317597"/>
    <w:rsid w:val="003E026C"/>
    <w:rsid w:val="00437B7B"/>
    <w:rsid w:val="00454D1D"/>
    <w:rsid w:val="00462FFA"/>
    <w:rsid w:val="00486B4C"/>
    <w:rsid w:val="00572D9D"/>
    <w:rsid w:val="00766529"/>
    <w:rsid w:val="00841EDA"/>
    <w:rsid w:val="009A2472"/>
    <w:rsid w:val="00A84395"/>
    <w:rsid w:val="00BC6772"/>
    <w:rsid w:val="00C257FE"/>
    <w:rsid w:val="00C70FC3"/>
    <w:rsid w:val="00C8613D"/>
    <w:rsid w:val="00D91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9D2E45"/>
  <w15:chartTrackingRefBased/>
  <w15:docId w15:val="{6D7BA9DE-9360-47A3-A1F4-1FFF5269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5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6529"/>
    <w:rPr>
      <w:sz w:val="18"/>
      <w:szCs w:val="18"/>
    </w:rPr>
  </w:style>
  <w:style w:type="paragraph" w:styleId="a5">
    <w:name w:val="footer"/>
    <w:basedOn w:val="a"/>
    <w:link w:val="a6"/>
    <w:uiPriority w:val="99"/>
    <w:unhideWhenUsed/>
    <w:rsid w:val="00766529"/>
    <w:pPr>
      <w:tabs>
        <w:tab w:val="center" w:pos="4153"/>
        <w:tab w:val="right" w:pos="8306"/>
      </w:tabs>
      <w:snapToGrid w:val="0"/>
      <w:jc w:val="left"/>
    </w:pPr>
    <w:rPr>
      <w:sz w:val="18"/>
      <w:szCs w:val="18"/>
    </w:rPr>
  </w:style>
  <w:style w:type="character" w:customStyle="1" w:styleId="a6">
    <w:name w:val="页脚 字符"/>
    <w:basedOn w:val="a0"/>
    <w:link w:val="a5"/>
    <w:uiPriority w:val="99"/>
    <w:rsid w:val="007665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1414</Words>
  <Characters>118</Characters>
  <Application>Microsoft Office Word</Application>
  <DocSecurity>0</DocSecurity>
  <Lines>6</Lines>
  <Paragraphs>41</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柘锟</dc:creator>
  <cp:keywords/>
  <dc:description/>
  <cp:lastModifiedBy>文全 毕</cp:lastModifiedBy>
  <cp:revision>14</cp:revision>
  <cp:lastPrinted>2024-09-30T09:05:00Z</cp:lastPrinted>
  <dcterms:created xsi:type="dcterms:W3CDTF">2022-10-01T07:04:00Z</dcterms:created>
  <dcterms:modified xsi:type="dcterms:W3CDTF">2025-09-10T08:06:00Z</dcterms:modified>
</cp:coreProperties>
</file>