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7644AC" w14:textId="77777777" w:rsidR="00BD6E3F" w:rsidRPr="0084762B" w:rsidRDefault="00CB2478">
      <w:pPr>
        <w:tabs>
          <w:tab w:val="left" w:pos="0"/>
        </w:tabs>
        <w:adjustRightInd w:val="0"/>
        <w:snapToGrid w:val="0"/>
        <w:spacing w:line="520" w:lineRule="exact"/>
        <w:jc w:val="center"/>
        <w:rPr>
          <w:rFonts w:ascii="方正小标宋简体" w:eastAsia="方正小标宋简体" w:hAnsi="宋体" w:hint="eastAsia"/>
          <w:bCs/>
          <w:sz w:val="44"/>
          <w:szCs w:val="44"/>
        </w:rPr>
      </w:pPr>
      <w:r w:rsidRPr="0084762B">
        <w:rPr>
          <w:rFonts w:ascii="方正小标宋简体" w:eastAsia="方正小标宋简体" w:hAnsi="宋体" w:hint="eastAsia"/>
          <w:bCs/>
          <w:sz w:val="44"/>
          <w:szCs w:val="44"/>
        </w:rPr>
        <w:t>中国地质大学（北京）海洋学院</w:t>
      </w:r>
    </w:p>
    <w:p w14:paraId="013528DF" w14:textId="1DBBBDD1" w:rsidR="00BD6E3F" w:rsidRPr="0084762B" w:rsidRDefault="00CB2478">
      <w:pPr>
        <w:tabs>
          <w:tab w:val="left" w:pos="0"/>
        </w:tabs>
        <w:adjustRightInd w:val="0"/>
        <w:snapToGrid w:val="0"/>
        <w:spacing w:line="520" w:lineRule="exact"/>
        <w:jc w:val="center"/>
        <w:rPr>
          <w:rFonts w:ascii="宋体" w:hAnsi="宋体" w:cs="宋体" w:hint="eastAsia"/>
          <w:b/>
          <w:sz w:val="44"/>
          <w:szCs w:val="44"/>
        </w:rPr>
      </w:pPr>
      <w:r w:rsidRPr="0084762B">
        <w:rPr>
          <w:rFonts w:ascii="方正小标宋简体" w:eastAsia="方正小标宋简体" w:hAnsi="宋体" w:hint="eastAsia"/>
          <w:bCs/>
          <w:sz w:val="44"/>
          <w:szCs w:val="44"/>
        </w:rPr>
        <w:t>2</w:t>
      </w:r>
      <w:r w:rsidRPr="0084762B">
        <w:rPr>
          <w:rFonts w:ascii="方正小标宋简体" w:eastAsia="方正小标宋简体" w:hAnsi="宋体"/>
          <w:bCs/>
          <w:sz w:val="44"/>
          <w:szCs w:val="44"/>
        </w:rPr>
        <w:t>02</w:t>
      </w:r>
      <w:r w:rsidR="001E2B1D">
        <w:rPr>
          <w:rFonts w:ascii="方正小标宋简体" w:eastAsia="方正小标宋简体" w:hAnsi="宋体" w:hint="eastAsia"/>
          <w:bCs/>
          <w:sz w:val="44"/>
          <w:szCs w:val="44"/>
        </w:rPr>
        <w:t>6</w:t>
      </w:r>
      <w:r w:rsidRPr="0084762B">
        <w:rPr>
          <w:rFonts w:ascii="方正小标宋简体" w:eastAsia="方正小标宋简体" w:hAnsi="宋体" w:hint="eastAsia"/>
          <w:bCs/>
          <w:sz w:val="44"/>
          <w:szCs w:val="44"/>
        </w:rPr>
        <w:t>年研究生国家奖学金评选实施细则</w:t>
      </w:r>
    </w:p>
    <w:p w14:paraId="6F6D90D5" w14:textId="77777777" w:rsidR="00BD6E3F" w:rsidRPr="0084762B" w:rsidRDefault="00BD6E3F">
      <w:pPr>
        <w:spacing w:line="520" w:lineRule="exact"/>
        <w:jc w:val="center"/>
        <w:rPr>
          <w:rFonts w:ascii="宋体" w:hAnsi="宋体" w:cs="宋体" w:hint="eastAsia"/>
          <w:b/>
          <w:sz w:val="36"/>
          <w:szCs w:val="36"/>
        </w:rPr>
      </w:pPr>
    </w:p>
    <w:p w14:paraId="595A2075" w14:textId="77777777" w:rsidR="00BD6E3F" w:rsidRPr="0084762B" w:rsidRDefault="00CB2478">
      <w:pPr>
        <w:spacing w:line="560" w:lineRule="exact"/>
        <w:jc w:val="center"/>
        <w:rPr>
          <w:rFonts w:ascii="黑体" w:eastAsia="黑体" w:hAnsi="黑体" w:cs="黑体" w:hint="eastAsia"/>
          <w:b/>
          <w:sz w:val="32"/>
          <w:szCs w:val="32"/>
        </w:rPr>
      </w:pPr>
      <w:r w:rsidRPr="0084762B">
        <w:rPr>
          <w:rFonts w:ascii="黑体" w:eastAsia="黑体" w:hAnsi="黑体" w:cs="黑体" w:hint="eastAsia"/>
          <w:bCs/>
          <w:sz w:val="32"/>
          <w:szCs w:val="32"/>
        </w:rPr>
        <w:t>第一章  总则</w:t>
      </w:r>
    </w:p>
    <w:p w14:paraId="719C0F3A" w14:textId="34F128A1" w:rsidR="00BD6E3F" w:rsidRPr="0084762B" w:rsidRDefault="00CB2478">
      <w:pPr>
        <w:numPr>
          <w:ilvl w:val="0"/>
          <w:numId w:val="1"/>
        </w:numPr>
        <w:spacing w:line="560" w:lineRule="exact"/>
        <w:ind w:firstLineChars="200" w:firstLine="640"/>
        <w:rPr>
          <w:rFonts w:ascii="仿宋_GB2312" w:eastAsia="仿宋_GB2312" w:hAnsi="仿宋" w:cs="仿宋" w:hint="eastAsia"/>
          <w:bCs/>
          <w:sz w:val="32"/>
          <w:szCs w:val="32"/>
        </w:rPr>
      </w:pPr>
      <w:r w:rsidRPr="0084762B">
        <w:rPr>
          <w:rFonts w:ascii="仿宋_GB2312" w:eastAsia="仿宋_GB2312" w:hAnsi="仿宋" w:cs="仿宋" w:hint="eastAsia"/>
          <w:bCs/>
          <w:sz w:val="32"/>
          <w:szCs w:val="32"/>
        </w:rPr>
        <w:t xml:space="preserve"> 为进一步规范我院研究生国家奖学金评审工作，确保评审质量和评审结果的权威性，激励研究生勤奋学习、专心科研，根据《中国地质大学（北京）研究生国家奖学金管理办法》（中地大京发[202</w:t>
      </w:r>
      <w:r w:rsidR="001E2B1D">
        <w:rPr>
          <w:rFonts w:ascii="仿宋_GB2312" w:eastAsia="仿宋_GB2312" w:hAnsi="仿宋" w:cs="仿宋" w:hint="eastAsia"/>
          <w:bCs/>
          <w:sz w:val="32"/>
          <w:szCs w:val="32"/>
        </w:rPr>
        <w:t>6</w:t>
      </w:r>
      <w:r w:rsidRPr="0084762B">
        <w:rPr>
          <w:rFonts w:ascii="仿宋_GB2312" w:eastAsia="仿宋_GB2312" w:hAnsi="仿宋" w:cs="仿宋" w:hint="eastAsia"/>
          <w:bCs/>
          <w:sz w:val="32"/>
          <w:szCs w:val="32"/>
        </w:rPr>
        <w:t>]1</w:t>
      </w:r>
      <w:r w:rsidR="001E2B1D">
        <w:rPr>
          <w:rFonts w:ascii="仿宋_GB2312" w:eastAsia="仿宋_GB2312" w:hAnsi="仿宋" w:cs="仿宋" w:hint="eastAsia"/>
          <w:bCs/>
          <w:sz w:val="32"/>
          <w:szCs w:val="32"/>
        </w:rPr>
        <w:t>06</w:t>
      </w:r>
      <w:r w:rsidRPr="0084762B">
        <w:rPr>
          <w:rFonts w:ascii="仿宋_GB2312" w:eastAsia="仿宋_GB2312" w:hAnsi="仿宋" w:cs="仿宋" w:hint="eastAsia"/>
          <w:bCs/>
          <w:sz w:val="32"/>
          <w:szCs w:val="32"/>
        </w:rPr>
        <w:t>号）文件精神，结合本学院实际情况，特制定《中国地质大学（北京）海洋学院研究生国家奖学金评选实施细则》。</w:t>
      </w:r>
    </w:p>
    <w:p w14:paraId="0B012566" w14:textId="77777777" w:rsidR="00BD6E3F" w:rsidRPr="0084762B" w:rsidRDefault="00CB2478">
      <w:pPr>
        <w:numPr>
          <w:ilvl w:val="0"/>
          <w:numId w:val="1"/>
        </w:numPr>
        <w:spacing w:line="560" w:lineRule="exact"/>
        <w:ind w:firstLineChars="200" w:firstLine="640"/>
        <w:rPr>
          <w:rFonts w:ascii="仿宋_GB2312" w:eastAsia="仿宋_GB2312" w:hAnsi="仿宋" w:cs="仿宋" w:hint="eastAsia"/>
          <w:bCs/>
          <w:sz w:val="32"/>
          <w:szCs w:val="32"/>
        </w:rPr>
      </w:pPr>
      <w:r w:rsidRPr="0084762B">
        <w:rPr>
          <w:rFonts w:ascii="仿宋_GB2312" w:eastAsia="仿宋_GB2312" w:hint="eastAsia"/>
          <w:sz w:val="32"/>
          <w:szCs w:val="32"/>
        </w:rPr>
        <w:t xml:space="preserve"> 研究生国家奖学金用于奖励我院表现优异的全日制研究生（不含定向及委培研究生）。</w:t>
      </w:r>
    </w:p>
    <w:p w14:paraId="46048150" w14:textId="77777777" w:rsidR="00BD6E3F" w:rsidRPr="0084762B" w:rsidRDefault="00CB2478">
      <w:pPr>
        <w:spacing w:line="560" w:lineRule="exact"/>
        <w:jc w:val="center"/>
        <w:rPr>
          <w:rFonts w:ascii="仿宋" w:eastAsia="仿宋" w:hAnsi="仿宋" w:cs="仿宋" w:hint="eastAsia"/>
          <w:bCs/>
          <w:sz w:val="32"/>
          <w:szCs w:val="32"/>
        </w:rPr>
      </w:pPr>
      <w:r w:rsidRPr="0084762B">
        <w:rPr>
          <w:rFonts w:ascii="黑体" w:eastAsia="黑体" w:hAnsi="黑体" w:cs="黑体" w:hint="eastAsia"/>
          <w:bCs/>
          <w:sz w:val="32"/>
          <w:szCs w:val="32"/>
        </w:rPr>
        <w:t>第二章  奖励标准与评选条件</w:t>
      </w:r>
    </w:p>
    <w:p w14:paraId="35E1A9F0" w14:textId="77777777" w:rsidR="00BD6E3F" w:rsidRPr="0084762B" w:rsidRDefault="00CB2478">
      <w:pPr>
        <w:numPr>
          <w:ilvl w:val="0"/>
          <w:numId w:val="1"/>
        </w:numPr>
        <w:spacing w:line="560" w:lineRule="exact"/>
        <w:ind w:firstLineChars="200" w:firstLine="640"/>
        <w:rPr>
          <w:rFonts w:ascii="仿宋_GB2312" w:eastAsia="仿宋_GB2312" w:hAnsi="仿宋" w:cs="仿宋" w:hint="eastAsia"/>
          <w:bCs/>
          <w:sz w:val="32"/>
          <w:szCs w:val="32"/>
        </w:rPr>
      </w:pPr>
      <w:r w:rsidRPr="0084762B">
        <w:rPr>
          <w:rFonts w:ascii="仿宋_GB2312" w:eastAsia="仿宋_GB2312" w:hAnsi="仿宋" w:cs="仿宋" w:hint="eastAsia"/>
          <w:bCs/>
          <w:sz w:val="32"/>
          <w:szCs w:val="32"/>
        </w:rPr>
        <w:t xml:space="preserve"> 博士研究生国家奖学金奖励标准为每生每年3万元；硕士研究生国家奖学金奖励标准为每生每年2万元。</w:t>
      </w:r>
    </w:p>
    <w:p w14:paraId="2D4127CB" w14:textId="77777777" w:rsidR="00BD6E3F" w:rsidRPr="0084762B" w:rsidRDefault="00CB2478">
      <w:pPr>
        <w:numPr>
          <w:ilvl w:val="0"/>
          <w:numId w:val="1"/>
        </w:numPr>
        <w:spacing w:line="560" w:lineRule="exact"/>
        <w:ind w:firstLineChars="200" w:firstLine="640"/>
        <w:rPr>
          <w:rFonts w:ascii="仿宋_GB2312" w:eastAsia="仿宋_GB2312" w:hAnsi="仿宋" w:cs="仿宋" w:hint="eastAsia"/>
          <w:bCs/>
          <w:sz w:val="32"/>
          <w:szCs w:val="32"/>
        </w:rPr>
      </w:pPr>
      <w:r w:rsidRPr="0084762B">
        <w:rPr>
          <w:rFonts w:ascii="仿宋_GB2312" w:eastAsia="仿宋_GB2312" w:hAnsi="仿宋" w:cs="仿宋" w:hint="eastAsia"/>
          <w:bCs/>
          <w:sz w:val="32"/>
          <w:szCs w:val="32"/>
        </w:rPr>
        <w:t xml:space="preserve"> 研究生国家奖学金的基本申请条件：</w:t>
      </w:r>
    </w:p>
    <w:p w14:paraId="37A054CA" w14:textId="77777777" w:rsidR="00BD6E3F" w:rsidRPr="0084762B" w:rsidRDefault="00CB2478">
      <w:pPr>
        <w:numPr>
          <w:ilvl w:val="0"/>
          <w:numId w:val="2"/>
        </w:numPr>
        <w:spacing w:line="560" w:lineRule="exact"/>
        <w:ind w:firstLineChars="200" w:firstLine="640"/>
        <w:rPr>
          <w:rFonts w:ascii="仿宋_GB2312" w:eastAsia="仿宋_GB2312" w:hAnsi="仿宋" w:cs="仿宋" w:hint="eastAsia"/>
          <w:bCs/>
          <w:sz w:val="32"/>
          <w:szCs w:val="32"/>
        </w:rPr>
      </w:pPr>
      <w:r w:rsidRPr="0084762B">
        <w:rPr>
          <w:rFonts w:ascii="仿宋_GB2312" w:eastAsia="仿宋_GB2312" w:hAnsi="仿宋" w:cs="仿宋" w:hint="eastAsia"/>
          <w:bCs/>
          <w:sz w:val="32"/>
          <w:szCs w:val="32"/>
        </w:rPr>
        <w:t>具有中华人民共和国国籍；</w:t>
      </w:r>
    </w:p>
    <w:p w14:paraId="1CE18C25" w14:textId="7F823F31" w:rsidR="00BD6E3F" w:rsidRPr="0084762B" w:rsidRDefault="00CB2478">
      <w:pPr>
        <w:numPr>
          <w:ilvl w:val="0"/>
          <w:numId w:val="2"/>
        </w:numPr>
        <w:spacing w:line="560" w:lineRule="exact"/>
        <w:ind w:firstLineChars="200" w:firstLine="640"/>
        <w:rPr>
          <w:rFonts w:ascii="仿宋_GB2312" w:eastAsia="仿宋_GB2312" w:hAnsi="仿宋" w:cs="仿宋" w:hint="eastAsia"/>
          <w:bCs/>
          <w:sz w:val="32"/>
          <w:szCs w:val="32"/>
        </w:rPr>
      </w:pPr>
      <w:r w:rsidRPr="0084762B">
        <w:rPr>
          <w:rFonts w:ascii="仿宋_GB2312" w:eastAsia="仿宋_GB2312" w:hAnsi="仿宋" w:cs="仿宋" w:hint="eastAsia"/>
          <w:bCs/>
          <w:sz w:val="32"/>
          <w:szCs w:val="32"/>
        </w:rPr>
        <w:t>热爱祖国，拥护中国共产党的领导；</w:t>
      </w:r>
    </w:p>
    <w:p w14:paraId="13CA3B37" w14:textId="77777777" w:rsidR="00BD6E3F" w:rsidRPr="0084762B" w:rsidRDefault="00CB2478">
      <w:pPr>
        <w:numPr>
          <w:ilvl w:val="0"/>
          <w:numId w:val="2"/>
        </w:numPr>
        <w:spacing w:line="560" w:lineRule="exact"/>
        <w:ind w:firstLineChars="200" w:firstLine="640"/>
        <w:rPr>
          <w:rFonts w:ascii="仿宋_GB2312" w:eastAsia="仿宋_GB2312" w:hAnsi="仿宋" w:cs="仿宋" w:hint="eastAsia"/>
          <w:bCs/>
          <w:sz w:val="32"/>
          <w:szCs w:val="32"/>
        </w:rPr>
      </w:pPr>
      <w:r w:rsidRPr="0084762B">
        <w:rPr>
          <w:rFonts w:ascii="仿宋_GB2312" w:eastAsia="仿宋_GB2312" w:hAnsi="仿宋" w:cs="仿宋" w:hint="eastAsia"/>
          <w:bCs/>
          <w:sz w:val="32"/>
          <w:szCs w:val="32"/>
        </w:rPr>
        <w:t>遵守宪法和法律，遵守高等学校规章制度；</w:t>
      </w:r>
    </w:p>
    <w:p w14:paraId="504E634E" w14:textId="77777777" w:rsidR="00BD6E3F" w:rsidRPr="0084762B" w:rsidRDefault="00CB2478">
      <w:pPr>
        <w:numPr>
          <w:ilvl w:val="0"/>
          <w:numId w:val="2"/>
        </w:numPr>
        <w:spacing w:line="560" w:lineRule="exact"/>
        <w:ind w:firstLineChars="200" w:firstLine="640"/>
        <w:rPr>
          <w:rFonts w:ascii="仿宋_GB2312" w:eastAsia="仿宋_GB2312" w:hAnsi="仿宋" w:cs="仿宋" w:hint="eastAsia"/>
          <w:bCs/>
          <w:sz w:val="32"/>
          <w:szCs w:val="32"/>
        </w:rPr>
      </w:pPr>
      <w:r w:rsidRPr="0084762B">
        <w:rPr>
          <w:rFonts w:ascii="仿宋_GB2312" w:eastAsia="仿宋_GB2312" w:hAnsi="仿宋" w:cs="仿宋" w:hint="eastAsia"/>
          <w:bCs/>
          <w:sz w:val="32"/>
          <w:szCs w:val="32"/>
        </w:rPr>
        <w:t>诚实守信，道德品质优良；</w:t>
      </w:r>
    </w:p>
    <w:p w14:paraId="6A447542" w14:textId="77777777" w:rsidR="00BD6E3F" w:rsidRPr="0084762B" w:rsidRDefault="00CB2478">
      <w:pPr>
        <w:numPr>
          <w:ilvl w:val="0"/>
          <w:numId w:val="2"/>
        </w:numPr>
        <w:spacing w:line="560" w:lineRule="exact"/>
        <w:ind w:firstLineChars="200" w:firstLine="640"/>
        <w:rPr>
          <w:rFonts w:ascii="仿宋_GB2312" w:eastAsia="仿宋_GB2312" w:hAnsi="仿宋" w:cs="仿宋" w:hint="eastAsia"/>
          <w:bCs/>
          <w:sz w:val="32"/>
          <w:szCs w:val="32"/>
        </w:rPr>
      </w:pPr>
      <w:r w:rsidRPr="0084762B">
        <w:rPr>
          <w:rFonts w:ascii="仿宋_GB2312" w:eastAsia="仿宋_GB2312" w:hAnsi="仿宋" w:cs="仿宋" w:hint="eastAsia"/>
          <w:bCs/>
          <w:sz w:val="32"/>
          <w:szCs w:val="32"/>
        </w:rPr>
        <w:t>学习成绩优异，科研能力显著，发展潜力突出。</w:t>
      </w:r>
    </w:p>
    <w:p w14:paraId="5F536195" w14:textId="77777777" w:rsidR="00BD6E3F" w:rsidRPr="0084762B" w:rsidRDefault="00CB2478">
      <w:pPr>
        <w:numPr>
          <w:ilvl w:val="0"/>
          <w:numId w:val="1"/>
        </w:numPr>
        <w:spacing w:line="560" w:lineRule="exact"/>
        <w:ind w:firstLineChars="200" w:firstLine="640"/>
        <w:rPr>
          <w:rFonts w:ascii="仿宋_GB2312" w:eastAsia="仿宋_GB2312" w:hAnsi="仿宋" w:cs="仿宋" w:hint="eastAsia"/>
          <w:bCs/>
          <w:sz w:val="32"/>
          <w:szCs w:val="32"/>
        </w:rPr>
      </w:pPr>
      <w:r w:rsidRPr="0084762B">
        <w:rPr>
          <w:rFonts w:ascii="仿宋_GB2312" w:eastAsia="仿宋_GB2312" w:hAnsi="仿宋" w:cs="仿宋" w:hint="eastAsia"/>
          <w:bCs/>
          <w:sz w:val="32"/>
          <w:szCs w:val="32"/>
        </w:rPr>
        <w:t xml:space="preserve"> 在符合基本条件的前提下，申请人还应满足以下具体条件：</w:t>
      </w:r>
    </w:p>
    <w:p w14:paraId="1CD36D98" w14:textId="6BC2947F" w:rsidR="00BD6E3F" w:rsidRPr="0084762B" w:rsidRDefault="00CB2478">
      <w:pPr>
        <w:spacing w:line="560" w:lineRule="exact"/>
        <w:ind w:firstLineChars="200" w:firstLine="640"/>
        <w:rPr>
          <w:rFonts w:ascii="仿宋_GB2312" w:eastAsia="仿宋_GB2312" w:hAnsi="仿宋" w:cs="仿宋" w:hint="eastAsia"/>
          <w:bCs/>
          <w:sz w:val="32"/>
          <w:szCs w:val="32"/>
        </w:rPr>
      </w:pPr>
      <w:r w:rsidRPr="0084762B">
        <w:rPr>
          <w:rFonts w:ascii="仿宋_GB2312" w:eastAsia="仿宋_GB2312" w:hAnsi="仿宋" w:cs="仿宋" w:hint="eastAsia"/>
          <w:bCs/>
          <w:sz w:val="32"/>
          <w:szCs w:val="32"/>
        </w:rPr>
        <w:t>（一）年级要求：</w:t>
      </w:r>
      <w:bookmarkStart w:id="0" w:name="OLE_LINK2"/>
      <w:r w:rsidRPr="0084762B">
        <w:rPr>
          <w:rFonts w:ascii="仿宋_GB2312" w:eastAsia="仿宋_GB2312" w:hAnsi="仿宋" w:cs="仿宋" w:hint="eastAsia"/>
          <w:bCs/>
          <w:sz w:val="32"/>
          <w:szCs w:val="32"/>
        </w:rPr>
        <w:t>在学制期限基本修业年限内，在校的全日制硕士、博士研究生（含直博生）。（不含定向及委培研</w:t>
      </w:r>
      <w:r w:rsidRPr="0084762B">
        <w:rPr>
          <w:rFonts w:ascii="仿宋_GB2312" w:eastAsia="仿宋_GB2312" w:hAnsi="仿宋" w:cs="仿宋" w:hint="eastAsia"/>
          <w:bCs/>
          <w:sz w:val="32"/>
          <w:szCs w:val="32"/>
        </w:rPr>
        <w:lastRenderedPageBreak/>
        <w:t>究生）</w:t>
      </w:r>
    </w:p>
    <w:bookmarkEnd w:id="0"/>
    <w:p w14:paraId="7620193C" w14:textId="3BCBF82F" w:rsidR="00BD6E3F" w:rsidRPr="0084762B" w:rsidRDefault="00CB2478">
      <w:pPr>
        <w:spacing w:line="560" w:lineRule="exact"/>
        <w:ind w:firstLineChars="200" w:firstLine="640"/>
        <w:rPr>
          <w:rFonts w:ascii="仿宋_GB2312" w:eastAsia="仿宋_GB2312" w:hAnsi="仿宋" w:cs="仿宋" w:hint="eastAsia"/>
          <w:bCs/>
          <w:sz w:val="32"/>
          <w:szCs w:val="32"/>
        </w:rPr>
      </w:pPr>
      <w:r w:rsidRPr="0084762B">
        <w:rPr>
          <w:rFonts w:ascii="仿宋_GB2312" w:eastAsia="仿宋_GB2312" w:hAnsi="仿宋" w:cs="仿宋" w:hint="eastAsia"/>
          <w:bCs/>
          <w:sz w:val="32"/>
          <w:szCs w:val="32"/>
        </w:rPr>
        <w:t>（二）成绩要求：按规定完成课程学习，无</w:t>
      </w:r>
      <w:r w:rsidR="001E2B1D">
        <w:rPr>
          <w:rFonts w:ascii="仿宋_GB2312" w:eastAsia="仿宋_GB2312" w:hAnsi="仿宋" w:cs="仿宋" w:hint="eastAsia"/>
          <w:bCs/>
          <w:sz w:val="32"/>
          <w:szCs w:val="32"/>
        </w:rPr>
        <w:t>补考</w:t>
      </w:r>
      <w:r w:rsidRPr="0084762B">
        <w:rPr>
          <w:rFonts w:ascii="仿宋_GB2312" w:eastAsia="仿宋_GB2312" w:hAnsi="仿宋" w:cs="仿宋" w:hint="eastAsia"/>
          <w:bCs/>
          <w:sz w:val="32"/>
          <w:szCs w:val="32"/>
        </w:rPr>
        <w:t>科目，且学位必修课程成绩优良。</w:t>
      </w:r>
    </w:p>
    <w:p w14:paraId="48751BC4" w14:textId="0EDA7554" w:rsidR="00BD6E3F" w:rsidRPr="0084762B" w:rsidRDefault="00CB2478">
      <w:pPr>
        <w:spacing w:line="560" w:lineRule="exact"/>
        <w:ind w:firstLineChars="200" w:firstLine="640"/>
        <w:rPr>
          <w:rFonts w:ascii="仿宋_GB2312" w:eastAsia="仿宋_GB2312" w:hAnsi="仿宋" w:cs="仿宋" w:hint="eastAsia"/>
          <w:bCs/>
          <w:sz w:val="32"/>
          <w:szCs w:val="32"/>
        </w:rPr>
      </w:pPr>
      <w:r w:rsidRPr="0084762B">
        <w:rPr>
          <w:rFonts w:ascii="仿宋_GB2312" w:eastAsia="仿宋_GB2312" w:hAnsi="仿宋" w:cs="仿宋" w:hint="eastAsia"/>
          <w:bCs/>
          <w:sz w:val="32"/>
          <w:szCs w:val="32"/>
        </w:rPr>
        <w:t>（三）科研成果要求：参评学年内（上一年度9月1日至当年8月31日）科研成果突出。</w:t>
      </w:r>
      <w:r w:rsidR="001E2B1D">
        <w:rPr>
          <w:rFonts w:ascii="仿宋_GB2312" w:eastAsia="仿宋_GB2312" w:hAnsi="仿宋" w:cs="仿宋" w:hint="eastAsia"/>
          <w:bCs/>
          <w:sz w:val="32"/>
          <w:szCs w:val="32"/>
        </w:rPr>
        <w:t>对学术型研究生，偏重考察其科研创新能力和体现创新能力的科研成果；对专业学位研究生，偏重考察其专业实践能力和适应专业岗位的综合素质。</w:t>
      </w:r>
    </w:p>
    <w:p w14:paraId="4FB7098A" w14:textId="77777777" w:rsidR="00BD6E3F" w:rsidRPr="0084762B" w:rsidRDefault="00CB2478">
      <w:pPr>
        <w:numPr>
          <w:ilvl w:val="0"/>
          <w:numId w:val="1"/>
        </w:numPr>
        <w:spacing w:line="560" w:lineRule="exact"/>
        <w:ind w:firstLineChars="200" w:firstLine="640"/>
        <w:rPr>
          <w:rFonts w:ascii="仿宋_GB2312" w:eastAsia="仿宋_GB2312" w:hAnsi="仿宋" w:cs="仿宋" w:hint="eastAsia"/>
          <w:bCs/>
          <w:sz w:val="32"/>
          <w:szCs w:val="32"/>
        </w:rPr>
      </w:pPr>
      <w:r w:rsidRPr="0084762B">
        <w:rPr>
          <w:rFonts w:ascii="仿宋_GB2312" w:eastAsia="仿宋_GB2312" w:hAnsi="仿宋" w:cs="仿宋" w:hint="eastAsia"/>
          <w:bCs/>
          <w:sz w:val="32"/>
          <w:szCs w:val="32"/>
        </w:rPr>
        <w:t xml:space="preserve"> 研究生出现以下任一情况，不具备当年研究生国家奖学金参评资格：</w:t>
      </w:r>
    </w:p>
    <w:p w14:paraId="3BF5DD15" w14:textId="77777777" w:rsidR="00BD6E3F" w:rsidRPr="0084762B" w:rsidRDefault="00CB2478">
      <w:pPr>
        <w:numPr>
          <w:ilvl w:val="0"/>
          <w:numId w:val="3"/>
        </w:numPr>
        <w:spacing w:line="560" w:lineRule="exact"/>
        <w:ind w:firstLineChars="200" w:firstLine="640"/>
        <w:rPr>
          <w:rFonts w:ascii="仿宋_GB2312" w:eastAsia="仿宋_GB2312" w:hAnsi="仿宋" w:cs="仿宋" w:hint="eastAsia"/>
          <w:bCs/>
          <w:sz w:val="32"/>
          <w:szCs w:val="32"/>
        </w:rPr>
      </w:pPr>
      <w:r w:rsidRPr="0084762B">
        <w:rPr>
          <w:rFonts w:ascii="仿宋_GB2312" w:eastAsia="仿宋_GB2312" w:hAnsi="仿宋" w:cs="仿宋" w:hint="eastAsia"/>
          <w:bCs/>
          <w:sz w:val="32"/>
          <w:szCs w:val="32"/>
        </w:rPr>
        <w:t>参评学年违反国家法律，校纪校规受到纪律处分者；</w:t>
      </w:r>
    </w:p>
    <w:p w14:paraId="622F4252" w14:textId="77777777" w:rsidR="00BD6E3F" w:rsidRPr="0084762B" w:rsidRDefault="00CB2478">
      <w:pPr>
        <w:numPr>
          <w:ilvl w:val="0"/>
          <w:numId w:val="3"/>
        </w:numPr>
        <w:spacing w:line="560" w:lineRule="exact"/>
        <w:ind w:firstLineChars="200" w:firstLine="640"/>
        <w:rPr>
          <w:rFonts w:ascii="仿宋_GB2312" w:eastAsia="仿宋_GB2312" w:hAnsi="仿宋" w:cs="仿宋" w:hint="eastAsia"/>
          <w:bCs/>
          <w:sz w:val="32"/>
          <w:szCs w:val="32"/>
        </w:rPr>
      </w:pPr>
      <w:r w:rsidRPr="0084762B">
        <w:rPr>
          <w:rFonts w:ascii="仿宋_GB2312" w:eastAsia="仿宋_GB2312" w:hAnsi="仿宋" w:cs="仿宋" w:hint="eastAsia"/>
          <w:bCs/>
          <w:sz w:val="32"/>
          <w:szCs w:val="32"/>
        </w:rPr>
        <w:t>参评学年有抄袭剽窃、弄虚作假等学术不端行为经查证属实的；</w:t>
      </w:r>
    </w:p>
    <w:p w14:paraId="4A103FDF" w14:textId="77777777" w:rsidR="00BD6E3F" w:rsidRPr="0084762B" w:rsidRDefault="00CB2478">
      <w:pPr>
        <w:numPr>
          <w:ilvl w:val="0"/>
          <w:numId w:val="3"/>
        </w:numPr>
        <w:spacing w:line="560" w:lineRule="exact"/>
        <w:ind w:firstLineChars="200" w:firstLine="640"/>
        <w:rPr>
          <w:rFonts w:ascii="仿宋_GB2312" w:eastAsia="仿宋_GB2312" w:hAnsi="仿宋" w:cs="仿宋" w:hint="eastAsia"/>
          <w:bCs/>
          <w:sz w:val="32"/>
          <w:szCs w:val="32"/>
        </w:rPr>
      </w:pPr>
      <w:r w:rsidRPr="0084762B">
        <w:rPr>
          <w:rFonts w:ascii="仿宋_GB2312" w:eastAsia="仿宋_GB2312" w:hAnsi="仿宋" w:cs="仿宋" w:hint="eastAsia"/>
          <w:bCs/>
          <w:sz w:val="32"/>
          <w:szCs w:val="32"/>
        </w:rPr>
        <w:t>参评学年学籍状态处于休学、保留学籍者。</w:t>
      </w:r>
    </w:p>
    <w:p w14:paraId="6C6F200E" w14:textId="77777777" w:rsidR="00BD6E3F" w:rsidRPr="0084762B" w:rsidRDefault="00CB2478">
      <w:pPr>
        <w:spacing w:line="560" w:lineRule="exact"/>
        <w:ind w:firstLineChars="200" w:firstLine="640"/>
        <w:rPr>
          <w:rFonts w:ascii="仿宋_GB2312" w:eastAsia="仿宋_GB2312" w:hAnsi="仿宋" w:cs="仿宋" w:hint="eastAsia"/>
          <w:bCs/>
          <w:sz w:val="32"/>
          <w:szCs w:val="32"/>
        </w:rPr>
      </w:pPr>
      <w:r w:rsidRPr="0084762B">
        <w:rPr>
          <w:rFonts w:ascii="仿宋_GB2312" w:eastAsia="仿宋_GB2312" w:hAnsi="仿宋" w:cs="仿宋" w:hint="eastAsia"/>
          <w:bCs/>
          <w:sz w:val="32"/>
          <w:szCs w:val="32"/>
        </w:rPr>
        <w:t>第七条  研究生在学制期限基本修业年限内可多次获得研究生国家奖学金。</w:t>
      </w:r>
    </w:p>
    <w:p w14:paraId="7E2DB550" w14:textId="77777777" w:rsidR="00BD6E3F" w:rsidRPr="0084762B" w:rsidRDefault="00CB2478">
      <w:pPr>
        <w:spacing w:line="560" w:lineRule="exact"/>
        <w:ind w:firstLineChars="200" w:firstLine="640"/>
        <w:rPr>
          <w:rFonts w:ascii="仿宋_GB2312" w:eastAsia="仿宋_GB2312" w:hAnsi="仿宋" w:cs="仿宋" w:hint="eastAsia"/>
          <w:b/>
          <w:sz w:val="32"/>
          <w:szCs w:val="32"/>
        </w:rPr>
      </w:pPr>
      <w:r w:rsidRPr="0084762B">
        <w:rPr>
          <w:rFonts w:ascii="仿宋_GB2312" w:eastAsia="仿宋_GB2312" w:hAnsi="仿宋" w:cs="仿宋" w:hint="eastAsia"/>
          <w:bCs/>
          <w:sz w:val="32"/>
          <w:szCs w:val="32"/>
        </w:rPr>
        <w:t>第八条  在学制期限基本修业年限内，因国家和单位公派出国留学或校际交流在境外学习的研究生，仍具备研究生国家奖学金参评资格；由于因私出国留学、疾病、创业等原因未在校学习的研究生，期间内原则上不具备研究生国家奖学金参评资格。</w:t>
      </w:r>
    </w:p>
    <w:p w14:paraId="3A91C48F" w14:textId="77777777" w:rsidR="00BD6E3F" w:rsidRPr="0084762B" w:rsidRDefault="00CB2478">
      <w:pPr>
        <w:spacing w:line="560" w:lineRule="exact"/>
        <w:jc w:val="center"/>
        <w:rPr>
          <w:rFonts w:ascii="黑体" w:eastAsia="黑体" w:hAnsi="黑体" w:cs="黑体" w:hint="eastAsia"/>
          <w:bCs/>
          <w:sz w:val="32"/>
          <w:szCs w:val="32"/>
        </w:rPr>
      </w:pPr>
      <w:r w:rsidRPr="0084762B">
        <w:rPr>
          <w:rFonts w:ascii="黑体" w:eastAsia="黑体" w:hAnsi="黑体" w:cs="黑体" w:hint="eastAsia"/>
          <w:bCs/>
          <w:sz w:val="32"/>
          <w:szCs w:val="32"/>
        </w:rPr>
        <w:t>第三章 评审组织机构</w:t>
      </w:r>
    </w:p>
    <w:p w14:paraId="052E7D97" w14:textId="77777777" w:rsidR="00BD6E3F" w:rsidRPr="0084762B" w:rsidRDefault="00CB2478">
      <w:pPr>
        <w:spacing w:line="560" w:lineRule="exact"/>
        <w:ind w:firstLineChars="200" w:firstLine="640"/>
        <w:rPr>
          <w:rFonts w:ascii="仿宋_GB2312" w:eastAsia="仿宋_GB2312" w:hAnsi="仿宋" w:cs="仿宋" w:hint="eastAsia"/>
          <w:bCs/>
          <w:sz w:val="32"/>
          <w:szCs w:val="32"/>
        </w:rPr>
      </w:pPr>
      <w:r w:rsidRPr="0084762B">
        <w:rPr>
          <w:rFonts w:ascii="仿宋_GB2312" w:eastAsia="仿宋_GB2312" w:hAnsi="仿宋" w:cs="仿宋" w:hint="eastAsia"/>
          <w:bCs/>
          <w:sz w:val="32"/>
          <w:szCs w:val="32"/>
        </w:rPr>
        <w:t>第九条  在学校国家奖助学金评审工作领导小组（以下</w:t>
      </w:r>
      <w:r w:rsidRPr="0084762B">
        <w:rPr>
          <w:rFonts w:ascii="仿宋_GB2312" w:eastAsia="仿宋_GB2312" w:hAnsi="仿宋" w:cs="仿宋" w:hint="eastAsia"/>
          <w:bCs/>
          <w:sz w:val="32"/>
          <w:szCs w:val="32"/>
        </w:rPr>
        <w:lastRenderedPageBreak/>
        <w:t>简称领导小组）的领导下，海洋学院成立研究生国家奖学金评审委员会（以下简称评审委员会），负责本学院研究生国家奖学金的评审工作。</w:t>
      </w:r>
    </w:p>
    <w:p w14:paraId="6394C2F3" w14:textId="77777777" w:rsidR="00BD6E3F" w:rsidRPr="0084762B" w:rsidRDefault="00CB2478">
      <w:pPr>
        <w:spacing w:line="560" w:lineRule="exact"/>
        <w:ind w:firstLineChars="200" w:firstLine="640"/>
        <w:rPr>
          <w:rFonts w:ascii="仿宋_GB2312" w:eastAsia="仿宋_GB2312" w:hAnsi="仿宋" w:cs="仿宋" w:hint="eastAsia"/>
          <w:bCs/>
          <w:sz w:val="32"/>
          <w:szCs w:val="32"/>
        </w:rPr>
      </w:pPr>
      <w:r w:rsidRPr="0084762B">
        <w:rPr>
          <w:rFonts w:ascii="仿宋_GB2312" w:eastAsia="仿宋_GB2312" w:hAnsi="仿宋" w:cs="仿宋" w:hint="eastAsia"/>
          <w:bCs/>
          <w:sz w:val="32"/>
          <w:szCs w:val="32"/>
        </w:rPr>
        <w:t>评审委员会由海洋学院主要领导任主任委员，分管学生工作和研究生教学的领导、研究生教学秘书、研究生辅导员、研究生导师和研究生代表（未申报当年度国家奖学金）任委员。</w:t>
      </w:r>
    </w:p>
    <w:p w14:paraId="5D07CDDA" w14:textId="77777777" w:rsidR="00BD6E3F" w:rsidRPr="0084762B" w:rsidRDefault="00CB2478">
      <w:pPr>
        <w:spacing w:line="560" w:lineRule="exact"/>
        <w:ind w:firstLineChars="200" w:firstLine="640"/>
        <w:rPr>
          <w:rFonts w:ascii="仿宋_GB2312" w:eastAsia="仿宋_GB2312" w:hAnsi="仿宋" w:cs="仿宋" w:hint="eastAsia"/>
          <w:bCs/>
          <w:sz w:val="32"/>
          <w:szCs w:val="32"/>
        </w:rPr>
      </w:pPr>
      <w:r w:rsidRPr="0084762B">
        <w:rPr>
          <w:rFonts w:ascii="仿宋_GB2312" w:eastAsia="仿宋_GB2312" w:hAnsi="仿宋" w:cs="仿宋" w:hint="eastAsia"/>
          <w:bCs/>
          <w:sz w:val="32"/>
          <w:szCs w:val="32"/>
        </w:rPr>
        <w:t>评审委员会下设办公室，设在学院学工组，负责组织、协调本学院的评审工作，办公室主任由学工组长兼任。</w:t>
      </w:r>
    </w:p>
    <w:p w14:paraId="0F70FB6A" w14:textId="77777777" w:rsidR="00BD6E3F" w:rsidRPr="0084762B" w:rsidRDefault="00CB2478">
      <w:pPr>
        <w:spacing w:line="560" w:lineRule="exact"/>
        <w:jc w:val="center"/>
        <w:rPr>
          <w:rFonts w:ascii="黑体" w:eastAsia="黑体" w:hAnsi="黑体" w:cs="黑体" w:hint="eastAsia"/>
          <w:bCs/>
          <w:sz w:val="32"/>
          <w:szCs w:val="32"/>
        </w:rPr>
      </w:pPr>
      <w:r w:rsidRPr="0084762B">
        <w:rPr>
          <w:rFonts w:ascii="黑体" w:eastAsia="黑体" w:hAnsi="黑体" w:cs="黑体" w:hint="eastAsia"/>
          <w:bCs/>
          <w:sz w:val="32"/>
          <w:szCs w:val="32"/>
        </w:rPr>
        <w:t>第四章 名额分配及评审指标体系</w:t>
      </w:r>
    </w:p>
    <w:p w14:paraId="7C69D577" w14:textId="77777777" w:rsidR="00BD6E3F" w:rsidRPr="0084762B" w:rsidRDefault="00CB2478">
      <w:pPr>
        <w:spacing w:line="560" w:lineRule="exact"/>
        <w:ind w:firstLineChars="200" w:firstLine="640"/>
        <w:rPr>
          <w:rFonts w:ascii="仿宋_GB2312" w:eastAsia="仿宋_GB2312" w:hAnsi="仿宋" w:cs="仿宋" w:hint="eastAsia"/>
          <w:bCs/>
          <w:sz w:val="32"/>
          <w:szCs w:val="32"/>
        </w:rPr>
      </w:pPr>
      <w:r w:rsidRPr="0084762B">
        <w:rPr>
          <w:rFonts w:ascii="仿宋_GB2312" w:eastAsia="仿宋_GB2312" w:hAnsi="仿宋" w:cs="仿宋" w:hint="eastAsia"/>
          <w:bCs/>
          <w:sz w:val="32"/>
          <w:szCs w:val="32"/>
        </w:rPr>
        <w:t>第十条  研究生国家奖学金每学年评审一次，根据学校下发至我院的名额，秉持着公开、公平、公正、择优的原则，分别进行硕士生国家奖学金和博士生国家奖学金的评审。</w:t>
      </w:r>
    </w:p>
    <w:p w14:paraId="032F2CC5" w14:textId="77777777" w:rsidR="00BD6E3F" w:rsidRPr="0084762B" w:rsidRDefault="00CB2478">
      <w:pPr>
        <w:spacing w:line="560" w:lineRule="exact"/>
        <w:ind w:firstLineChars="200" w:firstLine="640"/>
        <w:rPr>
          <w:rFonts w:ascii="仿宋_GB2312" w:eastAsia="仿宋_GB2312" w:hAnsi="仿宋" w:cs="仿宋" w:hint="eastAsia"/>
          <w:bCs/>
          <w:sz w:val="32"/>
          <w:szCs w:val="32"/>
        </w:rPr>
      </w:pPr>
      <w:r w:rsidRPr="0084762B">
        <w:rPr>
          <w:rFonts w:ascii="仿宋_GB2312" w:eastAsia="仿宋_GB2312" w:hAnsi="仿宋" w:cs="仿宋" w:hint="eastAsia"/>
          <w:bCs/>
          <w:sz w:val="32"/>
          <w:szCs w:val="32"/>
        </w:rPr>
        <w:t>第十一条  评审指标体系</w:t>
      </w:r>
    </w:p>
    <w:p w14:paraId="43D542D4" w14:textId="77777777" w:rsidR="00BD6E3F" w:rsidRPr="0084762B" w:rsidRDefault="00CB2478">
      <w:pPr>
        <w:spacing w:line="560" w:lineRule="exact"/>
        <w:ind w:firstLineChars="200" w:firstLine="640"/>
        <w:rPr>
          <w:rFonts w:ascii="仿宋_GB2312" w:eastAsia="仿宋_GB2312" w:hAnsi="仿宋" w:cs="仿宋" w:hint="eastAsia"/>
          <w:bCs/>
          <w:sz w:val="32"/>
          <w:szCs w:val="32"/>
        </w:rPr>
      </w:pPr>
      <w:r w:rsidRPr="0084762B">
        <w:rPr>
          <w:rFonts w:ascii="仿宋_GB2312" w:eastAsia="仿宋_GB2312" w:hAnsi="仿宋" w:cs="仿宋" w:hint="eastAsia"/>
          <w:bCs/>
          <w:sz w:val="32"/>
          <w:szCs w:val="32"/>
        </w:rPr>
        <w:t>硕士研究生国家奖学金和博士研究生国家奖学金分别建立不同的评审指标体系。</w:t>
      </w:r>
    </w:p>
    <w:p w14:paraId="6771A0DF" w14:textId="77777777" w:rsidR="00BD6E3F" w:rsidRPr="0084762B" w:rsidRDefault="00CB2478">
      <w:pPr>
        <w:spacing w:line="560" w:lineRule="exact"/>
        <w:ind w:firstLineChars="200" w:firstLine="643"/>
        <w:rPr>
          <w:rFonts w:ascii="仿宋" w:eastAsia="仿宋" w:hAnsi="仿宋" w:cs="仿宋" w:hint="eastAsia"/>
          <w:b/>
          <w:sz w:val="32"/>
          <w:szCs w:val="32"/>
        </w:rPr>
      </w:pPr>
      <w:r w:rsidRPr="0084762B">
        <w:rPr>
          <w:rFonts w:ascii="仿宋" w:eastAsia="仿宋" w:hAnsi="仿宋" w:cs="仿宋" w:hint="eastAsia"/>
          <w:b/>
          <w:sz w:val="32"/>
          <w:szCs w:val="32"/>
        </w:rPr>
        <w:t>【硕士研究生】：</w:t>
      </w:r>
    </w:p>
    <w:p w14:paraId="0D358466" w14:textId="77777777" w:rsidR="00BD6E3F" w:rsidRPr="0084762B" w:rsidRDefault="00CB2478">
      <w:pPr>
        <w:spacing w:line="560" w:lineRule="exact"/>
        <w:ind w:firstLine="570"/>
        <w:jc w:val="left"/>
        <w:rPr>
          <w:rFonts w:ascii="仿宋_GB2312" w:eastAsia="仿宋_GB2312"/>
          <w:sz w:val="32"/>
          <w:szCs w:val="32"/>
        </w:rPr>
      </w:pPr>
      <w:r w:rsidRPr="0084762B">
        <w:rPr>
          <w:rFonts w:ascii="仿宋_GB2312" w:eastAsia="仿宋_GB2312" w:hint="eastAsia"/>
          <w:sz w:val="32"/>
          <w:szCs w:val="32"/>
        </w:rPr>
        <w:t>硕士研究生国家奖学金评比综合考虑学位课成绩、科技论文发表和学生日常表现情况，具体分数计算办法：</w:t>
      </w:r>
    </w:p>
    <w:p w14:paraId="5924FA6B" w14:textId="131F4EFD" w:rsidR="00BD6E3F" w:rsidRPr="0084762B" w:rsidRDefault="00CB2478">
      <w:pPr>
        <w:spacing w:line="560" w:lineRule="exact"/>
        <w:ind w:firstLine="570"/>
        <w:rPr>
          <w:rFonts w:ascii="仿宋_GB2312" w:eastAsia="仿宋_GB2312"/>
          <w:sz w:val="32"/>
          <w:szCs w:val="32"/>
        </w:rPr>
      </w:pPr>
      <w:r w:rsidRPr="0084762B">
        <w:rPr>
          <w:rFonts w:ascii="仿宋_GB2312" w:eastAsia="仿宋_GB2312" w:hint="eastAsia"/>
          <w:sz w:val="32"/>
          <w:szCs w:val="32"/>
        </w:rPr>
        <w:t>（一）学位课成绩平均分，公共基础课选择硕士英语听说、英语读写、中国特色社会主义理论实践研究、自然辩证法、科技写作（海洋）、专业学位课择三门分数最高的课程，共计8门课程算平均分，英语免修的同学可不算硕士英语课程，只计算6门课程平均分，占权重20%。</w:t>
      </w:r>
      <w:r w:rsidR="00B42441">
        <w:rPr>
          <w:rFonts w:ascii="仿宋_GB2312" w:eastAsia="仿宋_GB2312" w:hint="eastAsia"/>
          <w:sz w:val="32"/>
          <w:szCs w:val="32"/>
        </w:rPr>
        <w:t>对于新入学的研</w:t>
      </w:r>
      <w:r w:rsidR="00B42441">
        <w:rPr>
          <w:rFonts w:ascii="仿宋_GB2312" w:eastAsia="仿宋_GB2312" w:hint="eastAsia"/>
          <w:sz w:val="32"/>
          <w:szCs w:val="32"/>
        </w:rPr>
        <w:lastRenderedPageBreak/>
        <w:t>究生，考虑到评奖学年尚未取得学位课成绩，统一按照</w:t>
      </w:r>
      <w:r w:rsidR="006F11CA">
        <w:rPr>
          <w:rFonts w:ascii="仿宋_GB2312" w:eastAsia="仿宋_GB2312" w:hint="eastAsia"/>
          <w:sz w:val="32"/>
          <w:szCs w:val="32"/>
        </w:rPr>
        <w:t>研究生拟录取</w:t>
      </w:r>
      <w:r w:rsidR="00B42441">
        <w:rPr>
          <w:rFonts w:ascii="仿宋_GB2312" w:eastAsia="仿宋_GB2312" w:hint="eastAsia"/>
          <w:sz w:val="32"/>
          <w:szCs w:val="32"/>
        </w:rPr>
        <w:t>公示</w:t>
      </w:r>
      <w:r w:rsidR="006F11CA">
        <w:rPr>
          <w:rFonts w:ascii="仿宋_GB2312" w:eastAsia="仿宋_GB2312" w:hint="eastAsia"/>
          <w:sz w:val="32"/>
          <w:szCs w:val="32"/>
        </w:rPr>
        <w:t>总</w:t>
      </w:r>
      <w:r w:rsidR="00B42441">
        <w:rPr>
          <w:rFonts w:ascii="仿宋_GB2312" w:eastAsia="仿宋_GB2312" w:hint="eastAsia"/>
          <w:sz w:val="32"/>
          <w:szCs w:val="32"/>
        </w:rPr>
        <w:t>成绩</w:t>
      </w:r>
      <w:r w:rsidR="006F11CA">
        <w:rPr>
          <w:rFonts w:ascii="仿宋_GB2312" w:eastAsia="仿宋_GB2312" w:hint="eastAsia"/>
          <w:sz w:val="32"/>
          <w:szCs w:val="32"/>
        </w:rPr>
        <w:t>计算</w:t>
      </w:r>
      <w:r w:rsidR="00B42441">
        <w:rPr>
          <w:rFonts w:ascii="仿宋_GB2312" w:eastAsia="仿宋_GB2312" w:hint="eastAsia"/>
          <w:sz w:val="32"/>
          <w:szCs w:val="32"/>
        </w:rPr>
        <w:t>，占权重20%。</w:t>
      </w:r>
    </w:p>
    <w:p w14:paraId="7AA7D201" w14:textId="77777777" w:rsidR="00BD6E3F" w:rsidRPr="0084762B" w:rsidRDefault="00CB2478">
      <w:pPr>
        <w:spacing w:line="560" w:lineRule="exact"/>
        <w:ind w:firstLine="570"/>
        <w:jc w:val="left"/>
        <w:rPr>
          <w:rFonts w:ascii="仿宋_GB2312" w:eastAsia="仿宋_GB2312"/>
          <w:sz w:val="32"/>
          <w:szCs w:val="32"/>
        </w:rPr>
      </w:pPr>
      <w:r w:rsidRPr="0084762B">
        <w:rPr>
          <w:rFonts w:ascii="仿宋_GB2312" w:eastAsia="仿宋_GB2312" w:hint="eastAsia"/>
          <w:sz w:val="32"/>
          <w:szCs w:val="32"/>
        </w:rPr>
        <w:t>注：学位课成绩为截止当年申报研究生国家奖学金之日所获得学位课成绩，未出成绩课程不参加计算。</w:t>
      </w:r>
    </w:p>
    <w:p w14:paraId="1330693A" w14:textId="77777777" w:rsidR="00BD6E3F" w:rsidRPr="0084762B" w:rsidRDefault="00CB2478">
      <w:pPr>
        <w:spacing w:line="560" w:lineRule="exact"/>
        <w:ind w:firstLine="570"/>
        <w:jc w:val="left"/>
        <w:rPr>
          <w:rFonts w:ascii="仿宋_GB2312" w:eastAsia="仿宋_GB2312"/>
          <w:sz w:val="32"/>
          <w:szCs w:val="32"/>
        </w:rPr>
      </w:pPr>
      <w:r w:rsidRPr="0084762B">
        <w:rPr>
          <w:rFonts w:ascii="仿宋_GB2312" w:eastAsia="仿宋_GB2312" w:hint="eastAsia"/>
          <w:sz w:val="32"/>
          <w:szCs w:val="32"/>
        </w:rPr>
        <w:t>（二）科技论文发表情况权重占70%，具体分值如下：</w:t>
      </w:r>
    </w:p>
    <w:p w14:paraId="43418919" w14:textId="77777777" w:rsidR="00BD6E3F" w:rsidRPr="0084762B" w:rsidRDefault="00CB2478">
      <w:pPr>
        <w:spacing w:line="560" w:lineRule="exact"/>
        <w:ind w:firstLine="570"/>
        <w:rPr>
          <w:rFonts w:ascii="仿宋_GB2312" w:eastAsia="仿宋_GB2312"/>
          <w:sz w:val="32"/>
          <w:szCs w:val="32"/>
        </w:rPr>
      </w:pPr>
      <w:r w:rsidRPr="0084762B">
        <w:rPr>
          <w:rFonts w:ascii="仿宋_GB2312" w:eastAsia="仿宋_GB2312" w:hint="eastAsia"/>
          <w:sz w:val="32"/>
          <w:szCs w:val="32"/>
        </w:rPr>
        <w:t>1.按照《中国地质大学（北京）自然科学高水平学术成果标志性期刊目录》（附件），每篇A区论文计3</w:t>
      </w:r>
      <w:r w:rsidRPr="0084762B">
        <w:rPr>
          <w:rFonts w:ascii="仿宋_GB2312" w:eastAsia="仿宋_GB2312"/>
          <w:sz w:val="32"/>
          <w:szCs w:val="32"/>
        </w:rPr>
        <w:t>50</w:t>
      </w:r>
      <w:r w:rsidRPr="0084762B">
        <w:rPr>
          <w:rFonts w:ascii="仿宋_GB2312" w:eastAsia="仿宋_GB2312" w:hint="eastAsia"/>
          <w:sz w:val="32"/>
          <w:szCs w:val="32"/>
        </w:rPr>
        <w:t>分，B区论文计</w:t>
      </w:r>
      <w:r w:rsidRPr="0084762B">
        <w:rPr>
          <w:rFonts w:ascii="仿宋_GB2312" w:eastAsia="仿宋_GB2312"/>
          <w:sz w:val="32"/>
          <w:szCs w:val="32"/>
        </w:rPr>
        <w:t>200</w:t>
      </w:r>
      <w:r w:rsidRPr="0084762B">
        <w:rPr>
          <w:rFonts w:ascii="仿宋_GB2312" w:eastAsia="仿宋_GB2312" w:hint="eastAsia"/>
          <w:sz w:val="32"/>
          <w:szCs w:val="32"/>
        </w:rPr>
        <w:t>分。</w:t>
      </w:r>
    </w:p>
    <w:p w14:paraId="4435524F" w14:textId="77777777" w:rsidR="00BD6E3F" w:rsidRPr="0084762B" w:rsidRDefault="00CB2478">
      <w:pPr>
        <w:spacing w:line="560" w:lineRule="exact"/>
        <w:ind w:firstLine="570"/>
        <w:rPr>
          <w:rFonts w:ascii="仿宋_GB2312" w:eastAsia="仿宋_GB2312"/>
          <w:sz w:val="32"/>
          <w:szCs w:val="32"/>
        </w:rPr>
      </w:pPr>
      <w:r w:rsidRPr="0084762B">
        <w:rPr>
          <w:rFonts w:ascii="仿宋_GB2312" w:eastAsia="仿宋_GB2312" w:hint="eastAsia"/>
          <w:sz w:val="32"/>
          <w:szCs w:val="32"/>
        </w:rPr>
        <w:t>2.按照中国科学技术信息研究所ISTIC分区（附件），1区加</w:t>
      </w:r>
      <w:r w:rsidRPr="0084762B">
        <w:rPr>
          <w:rFonts w:ascii="仿宋_GB2312" w:eastAsia="仿宋_GB2312"/>
          <w:sz w:val="32"/>
          <w:szCs w:val="32"/>
        </w:rPr>
        <w:t>150</w:t>
      </w:r>
      <w:r w:rsidRPr="0084762B">
        <w:rPr>
          <w:rFonts w:ascii="仿宋_GB2312" w:eastAsia="仿宋_GB2312" w:hint="eastAsia"/>
          <w:sz w:val="32"/>
          <w:szCs w:val="32"/>
        </w:rPr>
        <w:t>分，2区加5</w:t>
      </w:r>
      <w:r w:rsidRPr="0084762B">
        <w:rPr>
          <w:rFonts w:ascii="仿宋_GB2312" w:eastAsia="仿宋_GB2312"/>
          <w:sz w:val="32"/>
          <w:szCs w:val="32"/>
        </w:rPr>
        <w:t>0</w:t>
      </w:r>
      <w:r w:rsidRPr="0084762B">
        <w:rPr>
          <w:rFonts w:ascii="仿宋_GB2312" w:eastAsia="仿宋_GB2312" w:hint="eastAsia"/>
          <w:sz w:val="32"/>
          <w:szCs w:val="32"/>
        </w:rPr>
        <w:t>分，在除上述之外的其他期刊上发表的SCI/SSCI学术成果加3</w:t>
      </w:r>
      <w:r w:rsidRPr="0084762B">
        <w:rPr>
          <w:rFonts w:ascii="仿宋_GB2312" w:eastAsia="仿宋_GB2312"/>
          <w:sz w:val="32"/>
          <w:szCs w:val="32"/>
        </w:rPr>
        <w:t>0</w:t>
      </w:r>
      <w:r w:rsidRPr="0084762B">
        <w:rPr>
          <w:rFonts w:ascii="仿宋_GB2312" w:eastAsia="仿宋_GB2312" w:hint="eastAsia"/>
          <w:sz w:val="32"/>
          <w:szCs w:val="32"/>
        </w:rPr>
        <w:t>分。</w:t>
      </w:r>
    </w:p>
    <w:p w14:paraId="4CA36C74" w14:textId="5B9CB6C6" w:rsidR="00BD6E3F" w:rsidRPr="0084762B" w:rsidRDefault="00CB2478">
      <w:pPr>
        <w:spacing w:line="560" w:lineRule="exact"/>
        <w:ind w:firstLine="570"/>
        <w:rPr>
          <w:rFonts w:ascii="仿宋_GB2312" w:eastAsia="仿宋_GB2312"/>
          <w:sz w:val="32"/>
          <w:szCs w:val="32"/>
        </w:rPr>
      </w:pPr>
      <w:r w:rsidRPr="0084762B">
        <w:rPr>
          <w:rFonts w:ascii="仿宋_GB2312" w:eastAsia="仿宋_GB2312"/>
          <w:sz w:val="32"/>
          <w:szCs w:val="32"/>
        </w:rPr>
        <w:t>3.</w:t>
      </w:r>
      <w:r w:rsidR="00EE2C22">
        <w:rPr>
          <w:rFonts w:ascii="仿宋_GB2312" w:eastAsia="仿宋_GB2312" w:hint="eastAsia"/>
          <w:sz w:val="32"/>
          <w:szCs w:val="32"/>
        </w:rPr>
        <w:t>国际/</w:t>
      </w:r>
      <w:r w:rsidRPr="0084762B">
        <w:rPr>
          <w:rFonts w:ascii="仿宋_GB2312" w:eastAsia="仿宋_GB2312" w:hint="eastAsia"/>
          <w:sz w:val="32"/>
          <w:szCs w:val="32"/>
        </w:rPr>
        <w:t>国家发明专利计</w:t>
      </w:r>
      <w:r w:rsidRPr="0084762B">
        <w:rPr>
          <w:rFonts w:ascii="仿宋_GB2312" w:eastAsia="仿宋_GB2312"/>
          <w:sz w:val="32"/>
          <w:szCs w:val="32"/>
        </w:rPr>
        <w:t>30</w:t>
      </w:r>
      <w:r w:rsidRPr="0084762B">
        <w:rPr>
          <w:rFonts w:ascii="仿宋_GB2312" w:eastAsia="仿宋_GB2312" w:hint="eastAsia"/>
          <w:sz w:val="32"/>
          <w:szCs w:val="32"/>
        </w:rPr>
        <w:t>分。</w:t>
      </w:r>
    </w:p>
    <w:p w14:paraId="34846A1E" w14:textId="77777777" w:rsidR="00BD6E3F" w:rsidRPr="0084762B" w:rsidRDefault="00CB2478">
      <w:pPr>
        <w:spacing w:line="560" w:lineRule="exact"/>
        <w:ind w:firstLine="570"/>
        <w:rPr>
          <w:rFonts w:ascii="仿宋_GB2312" w:eastAsia="仿宋_GB2312"/>
          <w:sz w:val="32"/>
          <w:szCs w:val="32"/>
        </w:rPr>
      </w:pPr>
      <w:r w:rsidRPr="0084762B">
        <w:rPr>
          <w:rFonts w:ascii="仿宋_GB2312" w:eastAsia="仿宋_GB2312"/>
          <w:sz w:val="32"/>
          <w:szCs w:val="32"/>
        </w:rPr>
        <w:t>4.</w:t>
      </w:r>
      <w:r w:rsidRPr="0084762B">
        <w:rPr>
          <w:rFonts w:ascii="仿宋_GB2312" w:eastAsia="仿宋_GB2312" w:hint="eastAsia"/>
          <w:sz w:val="32"/>
          <w:szCs w:val="32"/>
        </w:rPr>
        <w:t>EI论文计</w:t>
      </w:r>
      <w:r w:rsidRPr="0084762B">
        <w:rPr>
          <w:rFonts w:ascii="仿宋_GB2312" w:eastAsia="仿宋_GB2312"/>
          <w:sz w:val="32"/>
          <w:szCs w:val="32"/>
        </w:rPr>
        <w:t>25</w:t>
      </w:r>
      <w:r w:rsidRPr="0084762B">
        <w:rPr>
          <w:rFonts w:ascii="仿宋_GB2312" w:eastAsia="仿宋_GB2312" w:hint="eastAsia"/>
          <w:sz w:val="32"/>
          <w:szCs w:val="32"/>
        </w:rPr>
        <w:t>分。</w:t>
      </w:r>
    </w:p>
    <w:p w14:paraId="56E7E1C8" w14:textId="77777777" w:rsidR="00BD6E3F" w:rsidRPr="0084762B" w:rsidRDefault="00CB2478">
      <w:pPr>
        <w:spacing w:line="560" w:lineRule="exact"/>
        <w:ind w:firstLine="570"/>
        <w:rPr>
          <w:rFonts w:ascii="仿宋_GB2312" w:eastAsia="仿宋_GB2312"/>
          <w:sz w:val="32"/>
          <w:szCs w:val="32"/>
        </w:rPr>
      </w:pPr>
      <w:r w:rsidRPr="0084762B">
        <w:rPr>
          <w:rFonts w:ascii="仿宋_GB2312" w:eastAsia="仿宋_GB2312"/>
          <w:sz w:val="32"/>
          <w:szCs w:val="32"/>
        </w:rPr>
        <w:t>5.</w:t>
      </w:r>
      <w:r w:rsidRPr="0084762B">
        <w:rPr>
          <w:rFonts w:ascii="仿宋_GB2312" w:eastAsia="仿宋_GB2312" w:hint="eastAsia"/>
          <w:sz w:val="32"/>
          <w:szCs w:val="32"/>
        </w:rPr>
        <w:t>每篇中文核心期刊论文计20分。</w:t>
      </w:r>
    </w:p>
    <w:p w14:paraId="18CD8A2E" w14:textId="13F3D2BE" w:rsidR="00BD6E3F" w:rsidRPr="0084762B" w:rsidRDefault="00CB2478">
      <w:pPr>
        <w:spacing w:line="560" w:lineRule="exact"/>
        <w:ind w:firstLine="570"/>
        <w:rPr>
          <w:rFonts w:ascii="仿宋_GB2312" w:eastAsia="仿宋_GB2312"/>
          <w:sz w:val="32"/>
          <w:szCs w:val="32"/>
        </w:rPr>
      </w:pPr>
      <w:r w:rsidRPr="0084762B">
        <w:rPr>
          <w:rFonts w:ascii="仿宋_GB2312" w:eastAsia="仿宋_GB2312"/>
          <w:sz w:val="32"/>
          <w:szCs w:val="32"/>
        </w:rPr>
        <w:t>6.</w:t>
      </w:r>
      <w:r w:rsidR="0084762B">
        <w:rPr>
          <w:rFonts w:ascii="仿宋_GB2312" w:eastAsia="仿宋_GB2312" w:hint="eastAsia"/>
          <w:sz w:val="32"/>
          <w:szCs w:val="32"/>
        </w:rPr>
        <w:t>每项</w:t>
      </w:r>
      <w:r w:rsidR="0084762B" w:rsidRPr="0084762B">
        <w:rPr>
          <w:rFonts w:ascii="仿宋_GB2312" w:eastAsia="仿宋_GB2312" w:hint="eastAsia"/>
          <w:sz w:val="32"/>
          <w:szCs w:val="32"/>
        </w:rPr>
        <w:t>软件著作权计</w:t>
      </w:r>
      <w:r w:rsidR="0084762B">
        <w:rPr>
          <w:rFonts w:ascii="仿宋_GB2312" w:eastAsia="仿宋_GB2312"/>
          <w:sz w:val="32"/>
          <w:szCs w:val="32"/>
        </w:rPr>
        <w:t>5</w:t>
      </w:r>
      <w:r w:rsidR="0084762B" w:rsidRPr="0084762B">
        <w:rPr>
          <w:rFonts w:ascii="仿宋_GB2312" w:eastAsia="仿宋_GB2312" w:hint="eastAsia"/>
          <w:sz w:val="32"/>
          <w:szCs w:val="32"/>
        </w:rPr>
        <w:t>分</w:t>
      </w:r>
      <w:r w:rsidR="0084762B">
        <w:rPr>
          <w:rFonts w:ascii="仿宋_GB2312" w:eastAsia="仿宋_GB2312" w:hint="eastAsia"/>
          <w:sz w:val="32"/>
          <w:szCs w:val="32"/>
        </w:rPr>
        <w:t>，最高计1</w:t>
      </w:r>
      <w:r w:rsidR="0084762B">
        <w:rPr>
          <w:rFonts w:ascii="仿宋_GB2312" w:eastAsia="仿宋_GB2312"/>
          <w:sz w:val="32"/>
          <w:szCs w:val="32"/>
        </w:rPr>
        <w:t>0</w:t>
      </w:r>
      <w:r w:rsidR="0084762B">
        <w:rPr>
          <w:rFonts w:ascii="仿宋_GB2312" w:eastAsia="仿宋_GB2312" w:hint="eastAsia"/>
          <w:sz w:val="32"/>
          <w:szCs w:val="32"/>
        </w:rPr>
        <w:t>分。</w:t>
      </w:r>
    </w:p>
    <w:p w14:paraId="203AB5FE" w14:textId="23B2ACD5" w:rsidR="00BD6E3F" w:rsidRPr="0084762B" w:rsidRDefault="00CB2478">
      <w:pPr>
        <w:spacing w:line="560" w:lineRule="exact"/>
        <w:ind w:firstLine="570"/>
        <w:rPr>
          <w:rFonts w:ascii="仿宋_GB2312" w:eastAsia="仿宋_GB2312"/>
          <w:sz w:val="32"/>
          <w:szCs w:val="32"/>
          <w:u w:val="single"/>
        </w:rPr>
      </w:pPr>
      <w:r w:rsidRPr="0084762B">
        <w:rPr>
          <w:rFonts w:ascii="仿宋_GB2312" w:eastAsia="仿宋_GB2312" w:hint="eastAsia"/>
          <w:sz w:val="32"/>
          <w:szCs w:val="32"/>
          <w:u w:val="single"/>
        </w:rPr>
        <w:t>注：科技论文及国家发明专利分数可累加。科研成果须为第一作者（排名第一），且所属单位必须为中国地质大学（北京）。核心期刊为《中文核心期刊要目总览》（北大版，不含增刊）中所列期刊，需</w:t>
      </w:r>
      <w:r w:rsidR="0084762B" w:rsidRPr="0084762B">
        <w:rPr>
          <w:rFonts w:ascii="仿宋_GB2312" w:eastAsia="仿宋_GB2312" w:hint="eastAsia"/>
          <w:sz w:val="32"/>
          <w:szCs w:val="32"/>
          <w:u w:val="single"/>
        </w:rPr>
        <w:t>online</w:t>
      </w:r>
      <w:r w:rsidRPr="0084762B">
        <w:rPr>
          <w:rFonts w:ascii="仿宋_GB2312" w:eastAsia="仿宋_GB2312" w:hint="eastAsia"/>
          <w:sz w:val="32"/>
          <w:szCs w:val="32"/>
          <w:u w:val="single"/>
        </w:rPr>
        <w:t>；EI期刊需</w:t>
      </w:r>
      <w:r w:rsidR="0084762B" w:rsidRPr="0084762B">
        <w:rPr>
          <w:rFonts w:ascii="仿宋_GB2312" w:eastAsia="仿宋_GB2312" w:hint="eastAsia"/>
          <w:sz w:val="32"/>
          <w:szCs w:val="32"/>
          <w:u w:val="single"/>
        </w:rPr>
        <w:t>online</w:t>
      </w:r>
      <w:r w:rsidRPr="0084762B">
        <w:rPr>
          <w:rFonts w:ascii="仿宋_GB2312" w:eastAsia="仿宋_GB2312" w:hint="eastAsia"/>
          <w:sz w:val="32"/>
          <w:szCs w:val="32"/>
          <w:u w:val="single"/>
        </w:rPr>
        <w:t>；SCI文章需online，有DOI号；学术论文不包含会议论文、摘要、短评报道等。</w:t>
      </w:r>
    </w:p>
    <w:p w14:paraId="07649C5B" w14:textId="77777777" w:rsidR="00BD6E3F" w:rsidRPr="0084762B" w:rsidRDefault="00CB2478">
      <w:pPr>
        <w:spacing w:line="560" w:lineRule="exact"/>
        <w:ind w:firstLine="570"/>
        <w:rPr>
          <w:rFonts w:ascii="仿宋_GB2312" w:eastAsia="仿宋_GB2312"/>
          <w:sz w:val="32"/>
          <w:szCs w:val="32"/>
        </w:rPr>
      </w:pPr>
      <w:r w:rsidRPr="0084762B">
        <w:rPr>
          <w:rFonts w:ascii="仿宋_GB2312" w:eastAsia="仿宋_GB2312" w:hint="eastAsia"/>
          <w:sz w:val="32"/>
          <w:szCs w:val="32"/>
        </w:rPr>
        <w:t>（三）学生日常表现权重占10%，具体分值如下：</w:t>
      </w:r>
    </w:p>
    <w:p w14:paraId="39CF02AF" w14:textId="77777777" w:rsidR="00BD6E3F" w:rsidRPr="0084762B" w:rsidRDefault="00CB2478">
      <w:pPr>
        <w:spacing w:line="560" w:lineRule="exact"/>
        <w:ind w:firstLine="570"/>
        <w:rPr>
          <w:rFonts w:ascii="仿宋_GB2312" w:eastAsia="仿宋_GB2312"/>
          <w:sz w:val="32"/>
          <w:szCs w:val="32"/>
        </w:rPr>
      </w:pPr>
      <w:r w:rsidRPr="0084762B">
        <w:rPr>
          <w:rFonts w:ascii="仿宋_GB2312" w:eastAsia="仿宋_GB2312" w:hint="eastAsia"/>
          <w:sz w:val="32"/>
          <w:szCs w:val="32"/>
        </w:rPr>
        <w:t>上一学年担任学校层面、学院层面一类学生骨干计4</w:t>
      </w:r>
      <w:r w:rsidRPr="0084762B">
        <w:rPr>
          <w:rFonts w:ascii="仿宋_GB2312" w:eastAsia="仿宋_GB2312"/>
          <w:sz w:val="32"/>
          <w:szCs w:val="32"/>
        </w:rPr>
        <w:t>0</w:t>
      </w:r>
      <w:r w:rsidRPr="0084762B">
        <w:rPr>
          <w:rFonts w:ascii="仿宋_GB2312" w:eastAsia="仿宋_GB2312" w:hint="eastAsia"/>
          <w:sz w:val="32"/>
          <w:szCs w:val="32"/>
        </w:rPr>
        <w:t>分；担任学校层面、学院层面二类学生骨干计3</w:t>
      </w:r>
      <w:r w:rsidRPr="0084762B">
        <w:rPr>
          <w:rFonts w:ascii="仿宋_GB2312" w:eastAsia="仿宋_GB2312"/>
          <w:sz w:val="32"/>
          <w:szCs w:val="32"/>
        </w:rPr>
        <w:t>0</w:t>
      </w:r>
      <w:r w:rsidRPr="0084762B">
        <w:rPr>
          <w:rFonts w:ascii="仿宋_GB2312" w:eastAsia="仿宋_GB2312" w:hint="eastAsia"/>
          <w:sz w:val="32"/>
          <w:szCs w:val="32"/>
        </w:rPr>
        <w:t>分；担任学校层</w:t>
      </w:r>
      <w:r w:rsidRPr="0084762B">
        <w:rPr>
          <w:rFonts w:ascii="仿宋_GB2312" w:eastAsia="仿宋_GB2312" w:hint="eastAsia"/>
          <w:sz w:val="32"/>
          <w:szCs w:val="32"/>
        </w:rPr>
        <w:lastRenderedPageBreak/>
        <w:t>面、学院层面三类学生骨干、班级班长计2</w:t>
      </w:r>
      <w:r w:rsidRPr="0084762B">
        <w:rPr>
          <w:rFonts w:ascii="仿宋_GB2312" w:eastAsia="仿宋_GB2312"/>
          <w:sz w:val="32"/>
          <w:szCs w:val="32"/>
        </w:rPr>
        <w:t>0</w:t>
      </w:r>
      <w:r w:rsidRPr="0084762B">
        <w:rPr>
          <w:rFonts w:ascii="仿宋_GB2312" w:eastAsia="仿宋_GB2312" w:hint="eastAsia"/>
          <w:sz w:val="32"/>
          <w:szCs w:val="32"/>
        </w:rPr>
        <w:t>分；担任学校层面、学院层面四类学生骨干计1</w:t>
      </w:r>
      <w:r w:rsidRPr="0084762B">
        <w:rPr>
          <w:rFonts w:ascii="仿宋_GB2312" w:eastAsia="仿宋_GB2312"/>
          <w:sz w:val="32"/>
          <w:szCs w:val="32"/>
        </w:rPr>
        <w:t>0</w:t>
      </w:r>
      <w:r w:rsidRPr="0084762B">
        <w:rPr>
          <w:rFonts w:ascii="仿宋_GB2312" w:eastAsia="仿宋_GB2312" w:hint="eastAsia"/>
          <w:sz w:val="32"/>
          <w:szCs w:val="32"/>
        </w:rPr>
        <w:t>分。</w:t>
      </w:r>
    </w:p>
    <w:p w14:paraId="55A6D32F" w14:textId="77777777" w:rsidR="00BD6E3F" w:rsidRPr="0084762B" w:rsidRDefault="00CB2478">
      <w:pPr>
        <w:spacing w:line="560" w:lineRule="exact"/>
        <w:ind w:firstLine="570"/>
        <w:rPr>
          <w:rFonts w:ascii="仿宋_GB2312" w:eastAsia="仿宋_GB2312"/>
          <w:sz w:val="32"/>
          <w:szCs w:val="32"/>
        </w:rPr>
      </w:pPr>
      <w:r w:rsidRPr="0084762B">
        <w:rPr>
          <w:rFonts w:ascii="仿宋_GB2312" w:eastAsia="仿宋_GB2312" w:hint="eastAsia"/>
          <w:sz w:val="32"/>
          <w:szCs w:val="32"/>
        </w:rPr>
        <w:t>上一学年获得省部级（含）以上文化科技类奖励计30分，获得校级文化科技类奖励计10分。</w:t>
      </w:r>
    </w:p>
    <w:p w14:paraId="7C008338" w14:textId="77777777" w:rsidR="00BD6E3F" w:rsidRPr="0084762B" w:rsidRDefault="00CB2478">
      <w:pPr>
        <w:spacing w:line="560" w:lineRule="exact"/>
        <w:ind w:firstLine="570"/>
        <w:rPr>
          <w:rFonts w:ascii="仿宋_GB2312" w:eastAsia="仿宋_GB2312"/>
          <w:sz w:val="32"/>
          <w:szCs w:val="32"/>
        </w:rPr>
      </w:pPr>
      <w:r w:rsidRPr="0084762B">
        <w:rPr>
          <w:rFonts w:ascii="仿宋_GB2312" w:eastAsia="仿宋_GB2312" w:hint="eastAsia"/>
          <w:sz w:val="32"/>
          <w:szCs w:val="32"/>
        </w:rPr>
        <w:t>上一学年获得北京市级（含）以上各类荣誉称号计30分，获得校级各类荣誉称号计10分。</w:t>
      </w:r>
    </w:p>
    <w:p w14:paraId="3AB6F0AF" w14:textId="77777777" w:rsidR="00BD6E3F" w:rsidRPr="0084762B" w:rsidRDefault="00CB2478">
      <w:pPr>
        <w:spacing w:line="560" w:lineRule="exact"/>
        <w:ind w:firstLine="570"/>
        <w:rPr>
          <w:rFonts w:ascii="仿宋_GB2312" w:eastAsia="仿宋_GB2312"/>
          <w:sz w:val="32"/>
          <w:szCs w:val="32"/>
        </w:rPr>
      </w:pPr>
      <w:r w:rsidRPr="0084762B">
        <w:rPr>
          <w:rFonts w:ascii="仿宋_GB2312" w:eastAsia="仿宋_GB2312" w:hint="eastAsia"/>
          <w:sz w:val="32"/>
          <w:szCs w:val="32"/>
        </w:rPr>
        <w:t>上一学年参加校级研究生学术论坛计</w:t>
      </w:r>
      <w:r w:rsidRPr="0084762B">
        <w:rPr>
          <w:rFonts w:ascii="仿宋_GB2312" w:eastAsia="仿宋_GB2312"/>
          <w:sz w:val="32"/>
          <w:szCs w:val="32"/>
        </w:rPr>
        <w:t>10</w:t>
      </w:r>
      <w:r w:rsidRPr="0084762B">
        <w:rPr>
          <w:rFonts w:ascii="仿宋_GB2312" w:eastAsia="仿宋_GB2312" w:hint="eastAsia"/>
          <w:sz w:val="32"/>
          <w:szCs w:val="32"/>
        </w:rPr>
        <w:t>分，参加校级研究生学术论坛并获奖计</w:t>
      </w:r>
      <w:r w:rsidRPr="0084762B">
        <w:rPr>
          <w:rFonts w:ascii="仿宋_GB2312" w:eastAsia="仿宋_GB2312"/>
          <w:sz w:val="32"/>
          <w:szCs w:val="32"/>
        </w:rPr>
        <w:t>20</w:t>
      </w:r>
      <w:r w:rsidRPr="0084762B">
        <w:rPr>
          <w:rFonts w:ascii="仿宋_GB2312" w:eastAsia="仿宋_GB2312" w:hint="eastAsia"/>
          <w:sz w:val="32"/>
          <w:szCs w:val="32"/>
        </w:rPr>
        <w:t>分。上一学年参加校级以上研究生学术论坛计</w:t>
      </w:r>
      <w:r w:rsidRPr="0084762B">
        <w:rPr>
          <w:rFonts w:ascii="仿宋_GB2312" w:eastAsia="仿宋_GB2312"/>
          <w:sz w:val="32"/>
          <w:szCs w:val="32"/>
        </w:rPr>
        <w:t>20</w:t>
      </w:r>
      <w:r w:rsidRPr="0084762B">
        <w:rPr>
          <w:rFonts w:ascii="仿宋_GB2312" w:eastAsia="仿宋_GB2312" w:hint="eastAsia"/>
          <w:sz w:val="32"/>
          <w:szCs w:val="32"/>
        </w:rPr>
        <w:t>分，参加校级以上研究生学术论坛并获奖计</w:t>
      </w:r>
      <w:r w:rsidRPr="0084762B">
        <w:rPr>
          <w:rFonts w:ascii="仿宋_GB2312" w:eastAsia="仿宋_GB2312"/>
          <w:sz w:val="32"/>
          <w:szCs w:val="32"/>
        </w:rPr>
        <w:t>40</w:t>
      </w:r>
      <w:r w:rsidRPr="0084762B">
        <w:rPr>
          <w:rFonts w:ascii="仿宋_GB2312" w:eastAsia="仿宋_GB2312" w:hint="eastAsia"/>
          <w:sz w:val="32"/>
          <w:szCs w:val="32"/>
        </w:rPr>
        <w:t>分。（要求提供论坛报告安排证明现场报告，投稿参加论坛不参与加分）</w:t>
      </w:r>
    </w:p>
    <w:p w14:paraId="173C2E70" w14:textId="77777777" w:rsidR="00BD6E3F" w:rsidRPr="0084762B" w:rsidRDefault="00CB2478">
      <w:pPr>
        <w:spacing w:line="560" w:lineRule="exact"/>
        <w:ind w:firstLine="570"/>
        <w:rPr>
          <w:rFonts w:ascii="仿宋_GB2312" w:eastAsia="仿宋_GB2312"/>
          <w:sz w:val="32"/>
          <w:szCs w:val="32"/>
        </w:rPr>
      </w:pPr>
      <w:r w:rsidRPr="0084762B">
        <w:rPr>
          <w:rFonts w:ascii="仿宋_GB2312" w:eastAsia="仿宋_GB2312" w:hint="eastAsia"/>
          <w:sz w:val="32"/>
          <w:szCs w:val="32"/>
        </w:rPr>
        <w:t>注：以上分数最高计1</w:t>
      </w:r>
      <w:r w:rsidRPr="0084762B">
        <w:rPr>
          <w:rFonts w:ascii="仿宋_GB2312" w:eastAsia="仿宋_GB2312"/>
          <w:sz w:val="32"/>
          <w:szCs w:val="32"/>
        </w:rPr>
        <w:t>00</w:t>
      </w:r>
      <w:r w:rsidRPr="0084762B">
        <w:rPr>
          <w:rFonts w:ascii="仿宋_GB2312" w:eastAsia="仿宋_GB2312" w:hint="eastAsia"/>
          <w:sz w:val="32"/>
          <w:szCs w:val="32"/>
        </w:rPr>
        <w:t>分。</w:t>
      </w:r>
    </w:p>
    <w:p w14:paraId="7ACE2F63" w14:textId="77777777" w:rsidR="00BD6E3F" w:rsidRPr="0084762B" w:rsidRDefault="00CB2478">
      <w:pPr>
        <w:spacing w:line="560" w:lineRule="exact"/>
        <w:ind w:firstLine="570"/>
        <w:rPr>
          <w:rFonts w:ascii="仿宋_GB2312" w:eastAsia="仿宋_GB2312"/>
          <w:sz w:val="32"/>
          <w:szCs w:val="32"/>
        </w:rPr>
      </w:pPr>
      <w:r w:rsidRPr="0084762B">
        <w:rPr>
          <w:rFonts w:ascii="仿宋_GB2312" w:eastAsia="仿宋_GB2312" w:hint="eastAsia"/>
          <w:sz w:val="32"/>
          <w:szCs w:val="32"/>
        </w:rPr>
        <w:t>（四）测评总分计算办法</w:t>
      </w:r>
    </w:p>
    <w:p w14:paraId="52FCEBB7" w14:textId="77777777" w:rsidR="00BD6E3F" w:rsidRPr="0084762B" w:rsidRDefault="00CB2478">
      <w:pPr>
        <w:spacing w:line="560" w:lineRule="exact"/>
        <w:ind w:firstLine="570"/>
        <w:rPr>
          <w:rFonts w:ascii="仿宋_GB2312" w:eastAsia="仿宋_GB2312"/>
          <w:sz w:val="32"/>
          <w:szCs w:val="32"/>
        </w:rPr>
      </w:pPr>
      <w:r w:rsidRPr="0084762B">
        <w:rPr>
          <w:rFonts w:ascii="仿宋_GB2312" w:eastAsia="仿宋_GB2312" w:hint="eastAsia"/>
          <w:sz w:val="32"/>
          <w:szCs w:val="32"/>
        </w:rPr>
        <w:t>测评总分=学位课成绩平均分×20%+科技论文分数×70%+日常表现分数×10%</w:t>
      </w:r>
    </w:p>
    <w:p w14:paraId="4BEBA3F8" w14:textId="77777777" w:rsidR="00BD6E3F" w:rsidRPr="0084762B" w:rsidRDefault="00CB2478">
      <w:pPr>
        <w:spacing w:line="560" w:lineRule="exact"/>
        <w:ind w:firstLine="570"/>
        <w:jc w:val="left"/>
        <w:rPr>
          <w:rFonts w:ascii="仿宋_GB2312" w:eastAsia="仿宋_GB2312"/>
          <w:sz w:val="32"/>
          <w:szCs w:val="32"/>
        </w:rPr>
      </w:pPr>
      <w:r w:rsidRPr="0084762B">
        <w:rPr>
          <w:rFonts w:ascii="仿宋_GB2312" w:eastAsia="仿宋_GB2312" w:hint="eastAsia"/>
          <w:sz w:val="32"/>
          <w:szCs w:val="32"/>
        </w:rPr>
        <w:t>（五）研究生科研论文经评审专家委员会审核后，根据测评总分依次排序，由评审专家委员会确定最终结果。</w:t>
      </w:r>
    </w:p>
    <w:p w14:paraId="29FE4ECA" w14:textId="77777777" w:rsidR="00BD6E3F" w:rsidRPr="0084762B" w:rsidRDefault="00CB2478">
      <w:pPr>
        <w:spacing w:line="560" w:lineRule="exact"/>
        <w:ind w:firstLine="570"/>
        <w:rPr>
          <w:rFonts w:ascii="仿宋" w:eastAsia="仿宋" w:hAnsi="仿宋" w:cs="仿宋" w:hint="eastAsia"/>
          <w:b/>
          <w:sz w:val="32"/>
          <w:szCs w:val="32"/>
        </w:rPr>
      </w:pPr>
      <w:r w:rsidRPr="0084762B">
        <w:rPr>
          <w:rFonts w:ascii="仿宋" w:eastAsia="仿宋" w:hAnsi="仿宋" w:cs="仿宋" w:hint="eastAsia"/>
          <w:b/>
          <w:sz w:val="32"/>
          <w:szCs w:val="32"/>
        </w:rPr>
        <w:t>【博士研究生】：</w:t>
      </w:r>
    </w:p>
    <w:p w14:paraId="1C21723A" w14:textId="77777777" w:rsidR="00BD6E3F" w:rsidRPr="0084762B" w:rsidRDefault="00CB2478">
      <w:pPr>
        <w:spacing w:line="560" w:lineRule="exact"/>
        <w:ind w:firstLine="570"/>
        <w:rPr>
          <w:rFonts w:ascii="仿宋_GB2312" w:eastAsia="仿宋_GB2312"/>
          <w:sz w:val="32"/>
          <w:szCs w:val="32"/>
        </w:rPr>
      </w:pPr>
      <w:r w:rsidRPr="0084762B">
        <w:rPr>
          <w:rFonts w:ascii="仿宋_GB2312" w:eastAsia="仿宋_GB2312" w:hint="eastAsia"/>
          <w:sz w:val="32"/>
          <w:szCs w:val="32"/>
        </w:rPr>
        <w:t>博士研究生国家奖学金评比主要依据科技论文发表情况，成绩单及日常表现证明提交作为参考，具体分数计算办法：</w:t>
      </w:r>
    </w:p>
    <w:p w14:paraId="4A27E28D" w14:textId="77777777" w:rsidR="00BD6E3F" w:rsidRPr="0084762B" w:rsidRDefault="00CB2478">
      <w:pPr>
        <w:spacing w:line="560" w:lineRule="exact"/>
        <w:ind w:firstLine="570"/>
        <w:rPr>
          <w:rFonts w:ascii="仿宋_GB2312" w:eastAsia="仿宋_GB2312"/>
          <w:sz w:val="32"/>
          <w:szCs w:val="32"/>
        </w:rPr>
      </w:pPr>
      <w:r w:rsidRPr="0084762B">
        <w:rPr>
          <w:rFonts w:ascii="仿宋_GB2312" w:eastAsia="仿宋_GB2312" w:hint="eastAsia"/>
          <w:sz w:val="32"/>
          <w:szCs w:val="32"/>
        </w:rPr>
        <w:t>1.按照《中国地质大学（北京）自然科学高水平学术成果标志性期刊目录》（附件），每篇A区论文计3</w:t>
      </w:r>
      <w:r w:rsidRPr="0084762B">
        <w:rPr>
          <w:rFonts w:ascii="仿宋_GB2312" w:eastAsia="仿宋_GB2312"/>
          <w:sz w:val="32"/>
          <w:szCs w:val="32"/>
        </w:rPr>
        <w:t>50</w:t>
      </w:r>
      <w:r w:rsidRPr="0084762B">
        <w:rPr>
          <w:rFonts w:ascii="仿宋_GB2312" w:eastAsia="仿宋_GB2312" w:hint="eastAsia"/>
          <w:sz w:val="32"/>
          <w:szCs w:val="32"/>
        </w:rPr>
        <w:t>分，B区论文计</w:t>
      </w:r>
      <w:r w:rsidRPr="0084762B">
        <w:rPr>
          <w:rFonts w:ascii="仿宋_GB2312" w:eastAsia="仿宋_GB2312"/>
          <w:sz w:val="32"/>
          <w:szCs w:val="32"/>
        </w:rPr>
        <w:t>200</w:t>
      </w:r>
      <w:r w:rsidRPr="0084762B">
        <w:rPr>
          <w:rFonts w:ascii="仿宋_GB2312" w:eastAsia="仿宋_GB2312" w:hint="eastAsia"/>
          <w:sz w:val="32"/>
          <w:szCs w:val="32"/>
        </w:rPr>
        <w:t>分。</w:t>
      </w:r>
    </w:p>
    <w:p w14:paraId="772B2000" w14:textId="77777777" w:rsidR="00BD6E3F" w:rsidRPr="0084762B" w:rsidRDefault="00CB2478">
      <w:pPr>
        <w:spacing w:line="560" w:lineRule="exact"/>
        <w:ind w:firstLine="570"/>
        <w:rPr>
          <w:rFonts w:ascii="仿宋_GB2312" w:eastAsia="仿宋_GB2312"/>
          <w:sz w:val="32"/>
          <w:szCs w:val="32"/>
        </w:rPr>
      </w:pPr>
      <w:r w:rsidRPr="0084762B">
        <w:rPr>
          <w:rFonts w:ascii="仿宋_GB2312" w:eastAsia="仿宋_GB2312" w:hint="eastAsia"/>
          <w:sz w:val="32"/>
          <w:szCs w:val="32"/>
        </w:rPr>
        <w:t>2.按照中国科学技术信息研究所ISTIC分区（附件），1</w:t>
      </w:r>
      <w:r w:rsidRPr="0084762B">
        <w:rPr>
          <w:rFonts w:ascii="仿宋_GB2312" w:eastAsia="仿宋_GB2312" w:hint="eastAsia"/>
          <w:sz w:val="32"/>
          <w:szCs w:val="32"/>
        </w:rPr>
        <w:lastRenderedPageBreak/>
        <w:t>区加</w:t>
      </w:r>
      <w:r w:rsidRPr="0084762B">
        <w:rPr>
          <w:rFonts w:ascii="仿宋_GB2312" w:eastAsia="仿宋_GB2312"/>
          <w:sz w:val="32"/>
          <w:szCs w:val="32"/>
        </w:rPr>
        <w:t>150</w:t>
      </w:r>
      <w:r w:rsidRPr="0084762B">
        <w:rPr>
          <w:rFonts w:ascii="仿宋_GB2312" w:eastAsia="仿宋_GB2312" w:hint="eastAsia"/>
          <w:sz w:val="32"/>
          <w:szCs w:val="32"/>
        </w:rPr>
        <w:t>分，2区加5</w:t>
      </w:r>
      <w:r w:rsidRPr="0084762B">
        <w:rPr>
          <w:rFonts w:ascii="仿宋_GB2312" w:eastAsia="仿宋_GB2312"/>
          <w:sz w:val="32"/>
          <w:szCs w:val="32"/>
        </w:rPr>
        <w:t>0</w:t>
      </w:r>
      <w:r w:rsidRPr="0084762B">
        <w:rPr>
          <w:rFonts w:ascii="仿宋_GB2312" w:eastAsia="仿宋_GB2312" w:hint="eastAsia"/>
          <w:sz w:val="32"/>
          <w:szCs w:val="32"/>
        </w:rPr>
        <w:t>分，在除上述之外的其他期刊上发表的SCI/SSCI学术成果加3</w:t>
      </w:r>
      <w:r w:rsidRPr="0084762B">
        <w:rPr>
          <w:rFonts w:ascii="仿宋_GB2312" w:eastAsia="仿宋_GB2312"/>
          <w:sz w:val="32"/>
          <w:szCs w:val="32"/>
        </w:rPr>
        <w:t>0</w:t>
      </w:r>
      <w:r w:rsidRPr="0084762B">
        <w:rPr>
          <w:rFonts w:ascii="仿宋_GB2312" w:eastAsia="仿宋_GB2312" w:hint="eastAsia"/>
          <w:sz w:val="32"/>
          <w:szCs w:val="32"/>
        </w:rPr>
        <w:t>分。</w:t>
      </w:r>
    </w:p>
    <w:p w14:paraId="4C77859A" w14:textId="0E763A9B" w:rsidR="00BD6E3F" w:rsidRPr="0084762B" w:rsidRDefault="00CB2478">
      <w:pPr>
        <w:spacing w:line="560" w:lineRule="exact"/>
        <w:ind w:firstLine="570"/>
        <w:rPr>
          <w:rFonts w:ascii="仿宋_GB2312" w:eastAsia="仿宋_GB2312"/>
          <w:sz w:val="32"/>
          <w:szCs w:val="32"/>
        </w:rPr>
      </w:pPr>
      <w:r w:rsidRPr="0084762B">
        <w:rPr>
          <w:rFonts w:ascii="仿宋_GB2312" w:eastAsia="仿宋_GB2312"/>
          <w:sz w:val="32"/>
          <w:szCs w:val="32"/>
        </w:rPr>
        <w:t>3.</w:t>
      </w:r>
      <w:r w:rsidR="00EE2C22">
        <w:rPr>
          <w:rFonts w:ascii="仿宋_GB2312" w:eastAsia="仿宋_GB2312" w:hint="eastAsia"/>
          <w:sz w:val="32"/>
          <w:szCs w:val="32"/>
        </w:rPr>
        <w:t>国际/</w:t>
      </w:r>
      <w:r w:rsidRPr="0084762B">
        <w:rPr>
          <w:rFonts w:ascii="仿宋_GB2312" w:eastAsia="仿宋_GB2312" w:hint="eastAsia"/>
          <w:sz w:val="32"/>
          <w:szCs w:val="32"/>
        </w:rPr>
        <w:t>国家发明专利计</w:t>
      </w:r>
      <w:r w:rsidRPr="0084762B">
        <w:rPr>
          <w:rFonts w:ascii="仿宋_GB2312" w:eastAsia="仿宋_GB2312"/>
          <w:sz w:val="32"/>
          <w:szCs w:val="32"/>
        </w:rPr>
        <w:t>30</w:t>
      </w:r>
      <w:r w:rsidRPr="0084762B">
        <w:rPr>
          <w:rFonts w:ascii="仿宋_GB2312" w:eastAsia="仿宋_GB2312" w:hint="eastAsia"/>
          <w:sz w:val="32"/>
          <w:szCs w:val="32"/>
        </w:rPr>
        <w:t>分。</w:t>
      </w:r>
    </w:p>
    <w:p w14:paraId="204D4A7A" w14:textId="77777777" w:rsidR="00BD6E3F" w:rsidRPr="0084762B" w:rsidRDefault="00CB2478">
      <w:pPr>
        <w:spacing w:line="560" w:lineRule="exact"/>
        <w:ind w:firstLine="570"/>
        <w:rPr>
          <w:rFonts w:ascii="仿宋_GB2312" w:eastAsia="仿宋_GB2312"/>
          <w:sz w:val="32"/>
          <w:szCs w:val="32"/>
        </w:rPr>
      </w:pPr>
      <w:r w:rsidRPr="0084762B">
        <w:rPr>
          <w:rFonts w:ascii="仿宋_GB2312" w:eastAsia="仿宋_GB2312"/>
          <w:sz w:val="32"/>
          <w:szCs w:val="32"/>
        </w:rPr>
        <w:t>4.</w:t>
      </w:r>
      <w:r w:rsidRPr="0084762B">
        <w:rPr>
          <w:rFonts w:ascii="仿宋_GB2312" w:eastAsia="仿宋_GB2312" w:hint="eastAsia"/>
          <w:sz w:val="32"/>
          <w:szCs w:val="32"/>
        </w:rPr>
        <w:t>EI论文计</w:t>
      </w:r>
      <w:r w:rsidRPr="0084762B">
        <w:rPr>
          <w:rFonts w:ascii="仿宋_GB2312" w:eastAsia="仿宋_GB2312"/>
          <w:sz w:val="32"/>
          <w:szCs w:val="32"/>
        </w:rPr>
        <w:t>25</w:t>
      </w:r>
      <w:r w:rsidRPr="0084762B">
        <w:rPr>
          <w:rFonts w:ascii="仿宋_GB2312" w:eastAsia="仿宋_GB2312" w:hint="eastAsia"/>
          <w:sz w:val="32"/>
          <w:szCs w:val="32"/>
        </w:rPr>
        <w:t>分。</w:t>
      </w:r>
    </w:p>
    <w:p w14:paraId="502EE284" w14:textId="77777777" w:rsidR="00BD6E3F" w:rsidRPr="0084762B" w:rsidRDefault="00CB2478">
      <w:pPr>
        <w:spacing w:line="560" w:lineRule="exact"/>
        <w:ind w:firstLine="570"/>
        <w:rPr>
          <w:rFonts w:ascii="仿宋_GB2312" w:eastAsia="仿宋_GB2312"/>
          <w:sz w:val="32"/>
          <w:szCs w:val="32"/>
        </w:rPr>
      </w:pPr>
      <w:r w:rsidRPr="0084762B">
        <w:rPr>
          <w:rFonts w:ascii="仿宋_GB2312" w:eastAsia="仿宋_GB2312"/>
          <w:sz w:val="32"/>
          <w:szCs w:val="32"/>
        </w:rPr>
        <w:t>5.</w:t>
      </w:r>
      <w:r w:rsidRPr="0084762B">
        <w:rPr>
          <w:rFonts w:ascii="仿宋_GB2312" w:eastAsia="仿宋_GB2312" w:hint="eastAsia"/>
          <w:sz w:val="32"/>
          <w:szCs w:val="32"/>
        </w:rPr>
        <w:t>每篇中文核心期刊论文计20分。</w:t>
      </w:r>
    </w:p>
    <w:p w14:paraId="31B4C4A3" w14:textId="6D6AA401" w:rsidR="00BD6E3F" w:rsidRPr="0084762B" w:rsidRDefault="00CB2478">
      <w:pPr>
        <w:spacing w:line="560" w:lineRule="exact"/>
        <w:ind w:firstLine="570"/>
        <w:rPr>
          <w:rFonts w:ascii="仿宋_GB2312" w:eastAsia="仿宋_GB2312"/>
          <w:sz w:val="32"/>
          <w:szCs w:val="32"/>
        </w:rPr>
      </w:pPr>
      <w:r w:rsidRPr="0084762B">
        <w:rPr>
          <w:rFonts w:ascii="仿宋_GB2312" w:eastAsia="仿宋_GB2312"/>
          <w:sz w:val="32"/>
          <w:szCs w:val="32"/>
        </w:rPr>
        <w:t>6.</w:t>
      </w:r>
      <w:r w:rsidR="0084762B">
        <w:rPr>
          <w:rFonts w:ascii="仿宋_GB2312" w:eastAsia="仿宋_GB2312" w:hint="eastAsia"/>
          <w:sz w:val="32"/>
          <w:szCs w:val="32"/>
        </w:rPr>
        <w:t>每项</w:t>
      </w:r>
      <w:r w:rsidRPr="0084762B">
        <w:rPr>
          <w:rFonts w:ascii="仿宋_GB2312" w:eastAsia="仿宋_GB2312" w:hint="eastAsia"/>
          <w:sz w:val="32"/>
          <w:szCs w:val="32"/>
        </w:rPr>
        <w:t>软件著作权计</w:t>
      </w:r>
      <w:r w:rsidR="0084762B">
        <w:rPr>
          <w:rFonts w:ascii="仿宋_GB2312" w:eastAsia="仿宋_GB2312"/>
          <w:sz w:val="32"/>
          <w:szCs w:val="32"/>
        </w:rPr>
        <w:t>5</w:t>
      </w:r>
      <w:r w:rsidRPr="0084762B">
        <w:rPr>
          <w:rFonts w:ascii="仿宋_GB2312" w:eastAsia="仿宋_GB2312" w:hint="eastAsia"/>
          <w:sz w:val="32"/>
          <w:szCs w:val="32"/>
        </w:rPr>
        <w:t>分</w:t>
      </w:r>
      <w:r w:rsidR="0084762B">
        <w:rPr>
          <w:rFonts w:ascii="仿宋_GB2312" w:eastAsia="仿宋_GB2312" w:hint="eastAsia"/>
          <w:sz w:val="32"/>
          <w:szCs w:val="32"/>
        </w:rPr>
        <w:t>，最高计1</w:t>
      </w:r>
      <w:r w:rsidR="0084762B">
        <w:rPr>
          <w:rFonts w:ascii="仿宋_GB2312" w:eastAsia="仿宋_GB2312"/>
          <w:sz w:val="32"/>
          <w:szCs w:val="32"/>
        </w:rPr>
        <w:t>0</w:t>
      </w:r>
      <w:r w:rsidR="0084762B">
        <w:rPr>
          <w:rFonts w:ascii="仿宋_GB2312" w:eastAsia="仿宋_GB2312" w:hint="eastAsia"/>
          <w:sz w:val="32"/>
          <w:szCs w:val="32"/>
        </w:rPr>
        <w:t>分。</w:t>
      </w:r>
    </w:p>
    <w:p w14:paraId="7EE85D27" w14:textId="146ADB43" w:rsidR="00BD6E3F" w:rsidRPr="0084762B" w:rsidRDefault="00CB2478">
      <w:pPr>
        <w:spacing w:line="560" w:lineRule="exact"/>
        <w:ind w:firstLine="570"/>
        <w:rPr>
          <w:rFonts w:ascii="仿宋_GB2312" w:eastAsia="仿宋_GB2312"/>
          <w:sz w:val="32"/>
          <w:szCs w:val="32"/>
          <w:u w:val="single"/>
        </w:rPr>
      </w:pPr>
      <w:r w:rsidRPr="0084762B">
        <w:rPr>
          <w:rFonts w:ascii="仿宋_GB2312" w:eastAsia="仿宋_GB2312" w:hint="eastAsia"/>
          <w:sz w:val="32"/>
          <w:szCs w:val="32"/>
          <w:u w:val="single"/>
        </w:rPr>
        <w:t>注：科技论文及国家发明专利分数可累加。科研成果须为第一作者（排名第一），且所属单位必须为中国地质大学（北京）。核心期刊为《中文核心期刊要目总览》（北大版，不含增刊）中所列期刊，需</w:t>
      </w:r>
      <w:r w:rsidR="00E917DD">
        <w:rPr>
          <w:rFonts w:ascii="仿宋_GB2312" w:eastAsia="仿宋_GB2312" w:hint="eastAsia"/>
          <w:sz w:val="32"/>
          <w:szCs w:val="32"/>
          <w:u w:val="single"/>
        </w:rPr>
        <w:t>online</w:t>
      </w:r>
      <w:r w:rsidRPr="0084762B">
        <w:rPr>
          <w:rFonts w:ascii="仿宋_GB2312" w:eastAsia="仿宋_GB2312" w:hint="eastAsia"/>
          <w:sz w:val="32"/>
          <w:szCs w:val="32"/>
          <w:u w:val="single"/>
        </w:rPr>
        <w:t>；EI期刊需</w:t>
      </w:r>
      <w:r w:rsidR="00E917DD">
        <w:rPr>
          <w:rFonts w:ascii="仿宋_GB2312" w:eastAsia="仿宋_GB2312" w:hint="eastAsia"/>
          <w:sz w:val="32"/>
          <w:szCs w:val="32"/>
          <w:u w:val="single"/>
        </w:rPr>
        <w:t>online</w:t>
      </w:r>
      <w:r w:rsidRPr="0084762B">
        <w:rPr>
          <w:rFonts w:ascii="仿宋_GB2312" w:eastAsia="仿宋_GB2312" w:hint="eastAsia"/>
          <w:sz w:val="32"/>
          <w:szCs w:val="32"/>
          <w:u w:val="single"/>
        </w:rPr>
        <w:t>；SCI文章需online，有DOI号；学术论文不包含会议论文、摘要、短评报道等。</w:t>
      </w:r>
    </w:p>
    <w:p w14:paraId="334AAD5C" w14:textId="77777777" w:rsidR="00BD6E3F" w:rsidRPr="0084762B" w:rsidRDefault="00CB2478">
      <w:pPr>
        <w:spacing w:line="560" w:lineRule="exact"/>
        <w:ind w:firstLine="570"/>
        <w:rPr>
          <w:rFonts w:ascii="仿宋_GB2312" w:eastAsia="仿宋_GB2312" w:hAnsi="仿宋" w:cs="仿宋" w:hint="eastAsia"/>
          <w:bCs/>
          <w:sz w:val="32"/>
          <w:szCs w:val="32"/>
        </w:rPr>
      </w:pPr>
      <w:r w:rsidRPr="0084762B">
        <w:rPr>
          <w:rFonts w:ascii="仿宋_GB2312" w:eastAsia="仿宋_GB2312" w:hAnsi="仿宋" w:cs="仿宋" w:hint="eastAsia"/>
          <w:bCs/>
          <w:sz w:val="32"/>
          <w:szCs w:val="32"/>
        </w:rPr>
        <w:t>（二）研究生科研论文经评审专家委员会最终确认后，根据测评总分依次排序，由评审专家委员会确定结果。</w:t>
      </w:r>
    </w:p>
    <w:p w14:paraId="52E97691" w14:textId="77777777" w:rsidR="00BD6E3F" w:rsidRPr="0084762B" w:rsidRDefault="00CB2478">
      <w:pPr>
        <w:spacing w:line="560" w:lineRule="exact"/>
        <w:jc w:val="center"/>
        <w:rPr>
          <w:rFonts w:ascii="黑体" w:eastAsia="黑体" w:hAnsi="黑体" w:cs="黑体" w:hint="eastAsia"/>
          <w:bCs/>
          <w:sz w:val="32"/>
          <w:szCs w:val="32"/>
        </w:rPr>
      </w:pPr>
      <w:r w:rsidRPr="0084762B">
        <w:rPr>
          <w:rFonts w:ascii="黑体" w:eastAsia="黑体" w:hAnsi="黑体" w:cs="黑体" w:hint="eastAsia"/>
          <w:bCs/>
          <w:sz w:val="32"/>
          <w:szCs w:val="32"/>
        </w:rPr>
        <w:t>第五章  评审程序及要求</w:t>
      </w:r>
    </w:p>
    <w:p w14:paraId="617671D7" w14:textId="77777777" w:rsidR="00BD6E3F" w:rsidRPr="0084762B" w:rsidRDefault="00CB2478">
      <w:pPr>
        <w:spacing w:line="560" w:lineRule="exact"/>
        <w:ind w:firstLineChars="200" w:firstLine="640"/>
        <w:rPr>
          <w:rFonts w:ascii="仿宋_GB2312" w:eastAsia="仿宋_GB2312" w:hAnsi="仿宋" w:cs="仿宋" w:hint="eastAsia"/>
          <w:bCs/>
          <w:sz w:val="32"/>
          <w:szCs w:val="32"/>
        </w:rPr>
      </w:pPr>
      <w:r w:rsidRPr="0084762B">
        <w:rPr>
          <w:rFonts w:ascii="仿宋_GB2312" w:eastAsia="仿宋_GB2312" w:hAnsi="仿宋" w:cs="仿宋" w:hint="eastAsia"/>
          <w:bCs/>
          <w:sz w:val="32"/>
          <w:szCs w:val="32"/>
        </w:rPr>
        <w:t>第十二条  凡符合上述第四条基本申请条件和第五条具体条件的学生，均可向本学院提出书面申请。</w:t>
      </w:r>
    </w:p>
    <w:p w14:paraId="17FA24CB" w14:textId="77777777" w:rsidR="00BD6E3F" w:rsidRPr="0084762B" w:rsidRDefault="00CB2478">
      <w:pPr>
        <w:spacing w:line="560" w:lineRule="exact"/>
        <w:ind w:firstLineChars="200" w:firstLine="640"/>
        <w:rPr>
          <w:rFonts w:ascii="仿宋_GB2312" w:eastAsia="仿宋_GB2312" w:hAnsi="仿宋" w:cs="仿宋" w:hint="eastAsia"/>
          <w:bCs/>
          <w:sz w:val="32"/>
          <w:szCs w:val="32"/>
        </w:rPr>
      </w:pPr>
      <w:r w:rsidRPr="0084762B">
        <w:rPr>
          <w:rFonts w:ascii="仿宋_GB2312" w:eastAsia="仿宋_GB2312" w:hAnsi="仿宋" w:cs="仿宋" w:hint="eastAsia"/>
          <w:bCs/>
          <w:sz w:val="32"/>
          <w:szCs w:val="32"/>
        </w:rPr>
        <w:t>第十三条  评审程序</w:t>
      </w:r>
    </w:p>
    <w:p w14:paraId="7262317F" w14:textId="77777777" w:rsidR="00BD6E3F" w:rsidRPr="0084762B" w:rsidRDefault="00CB2478">
      <w:pPr>
        <w:spacing w:line="560" w:lineRule="exact"/>
        <w:ind w:firstLineChars="200" w:firstLine="640"/>
        <w:rPr>
          <w:rFonts w:ascii="仿宋_GB2312" w:eastAsia="仿宋_GB2312" w:hAnsi="仿宋" w:cs="仿宋" w:hint="eastAsia"/>
          <w:bCs/>
          <w:sz w:val="32"/>
          <w:szCs w:val="32"/>
        </w:rPr>
      </w:pPr>
      <w:r w:rsidRPr="0084762B">
        <w:rPr>
          <w:rFonts w:ascii="仿宋_GB2312" w:eastAsia="仿宋_GB2312" w:hAnsi="仿宋" w:cs="仿宋" w:hint="eastAsia"/>
          <w:bCs/>
          <w:sz w:val="32"/>
          <w:szCs w:val="32"/>
        </w:rPr>
        <w:t>（一）研究生本人自愿提出申请：</w:t>
      </w:r>
    </w:p>
    <w:p w14:paraId="3C11C65B" w14:textId="77777777" w:rsidR="00BD6E3F" w:rsidRPr="0084762B" w:rsidRDefault="00CB2478">
      <w:pPr>
        <w:spacing w:line="560" w:lineRule="exact"/>
        <w:ind w:firstLineChars="200" w:firstLine="640"/>
        <w:rPr>
          <w:rFonts w:ascii="仿宋_GB2312" w:eastAsia="仿宋_GB2312" w:hAnsi="仿宋" w:cs="仿宋" w:hint="eastAsia"/>
          <w:bCs/>
          <w:sz w:val="32"/>
          <w:szCs w:val="32"/>
        </w:rPr>
      </w:pPr>
      <w:r w:rsidRPr="0084762B">
        <w:rPr>
          <w:rFonts w:ascii="仿宋_GB2312" w:eastAsia="仿宋_GB2312" w:hAnsi="仿宋" w:cs="仿宋" w:hint="eastAsia"/>
          <w:bCs/>
          <w:sz w:val="32"/>
          <w:szCs w:val="32"/>
        </w:rPr>
        <w:t>博士生填写《研究生国家奖学金申请审批表》、获奖研究生科研成果汇总表、博士研究生国家奖学金学院汇总表，硕士生填写《研究生国家奖学金申请审批表》、获奖研究生科研成果汇总表、硕士研究生国家奖学金学院汇总表。</w:t>
      </w:r>
    </w:p>
    <w:p w14:paraId="10F35638" w14:textId="77777777" w:rsidR="00BD6E3F" w:rsidRPr="0084762B" w:rsidRDefault="00CB2478">
      <w:pPr>
        <w:spacing w:line="560" w:lineRule="exact"/>
        <w:ind w:firstLineChars="200" w:firstLine="640"/>
        <w:rPr>
          <w:rFonts w:ascii="仿宋_GB2312" w:eastAsia="仿宋_GB2312" w:hAnsi="仿宋" w:cs="仿宋" w:hint="eastAsia"/>
          <w:bCs/>
          <w:sz w:val="32"/>
          <w:szCs w:val="32"/>
        </w:rPr>
      </w:pPr>
      <w:r w:rsidRPr="0084762B">
        <w:rPr>
          <w:rFonts w:ascii="仿宋_GB2312" w:eastAsia="仿宋_GB2312" w:hAnsi="仿宋" w:cs="仿宋" w:hint="eastAsia"/>
          <w:bCs/>
          <w:sz w:val="32"/>
          <w:szCs w:val="32"/>
        </w:rPr>
        <w:t>（二）符合申请条件的研究生在规定时间内提交要参评</w:t>
      </w:r>
      <w:r w:rsidRPr="0084762B">
        <w:rPr>
          <w:rFonts w:ascii="仿宋_GB2312" w:eastAsia="仿宋_GB2312" w:hAnsi="仿宋" w:cs="仿宋" w:hint="eastAsia"/>
          <w:bCs/>
          <w:sz w:val="32"/>
          <w:szCs w:val="32"/>
        </w:rPr>
        <w:lastRenderedPageBreak/>
        <w:t>的所有材料。所需材料包括：《研究生国家奖学金申请审批表》（纸质）；获奖研究生科研成果汇总表（电子）；博士或硕士研究生国家奖学金学院汇总表（电子）；课程学习成绩单；学术论文、专利等科研成果等有关证明材料；发表论文的有效检索证明。</w:t>
      </w:r>
    </w:p>
    <w:p w14:paraId="623F6EEB" w14:textId="77777777" w:rsidR="00BD6E3F" w:rsidRPr="0084762B" w:rsidRDefault="00CB2478">
      <w:pPr>
        <w:spacing w:line="560" w:lineRule="exact"/>
        <w:ind w:firstLineChars="200" w:firstLine="640"/>
        <w:rPr>
          <w:rFonts w:ascii="仿宋_GB2312" w:eastAsia="仿宋_GB2312" w:hAnsi="仿宋" w:cs="仿宋" w:hint="eastAsia"/>
          <w:bCs/>
          <w:sz w:val="32"/>
          <w:szCs w:val="32"/>
        </w:rPr>
      </w:pPr>
      <w:r w:rsidRPr="0084762B">
        <w:rPr>
          <w:rFonts w:ascii="仿宋_GB2312" w:eastAsia="仿宋_GB2312" w:hAnsi="仿宋" w:cs="仿宋" w:hint="eastAsia"/>
          <w:bCs/>
          <w:sz w:val="32"/>
          <w:szCs w:val="32"/>
        </w:rPr>
        <w:t>（三）海洋学院学工组对申请材料进行初审。</w:t>
      </w:r>
    </w:p>
    <w:p w14:paraId="368F1FA3" w14:textId="77777777" w:rsidR="00BD6E3F" w:rsidRPr="0084762B" w:rsidRDefault="00CB2478">
      <w:pPr>
        <w:spacing w:line="560" w:lineRule="exact"/>
        <w:ind w:firstLineChars="200" w:firstLine="640"/>
        <w:rPr>
          <w:rFonts w:ascii="仿宋_GB2312" w:eastAsia="仿宋_GB2312" w:hAnsi="仿宋" w:cs="仿宋" w:hint="eastAsia"/>
          <w:bCs/>
          <w:sz w:val="32"/>
          <w:szCs w:val="32"/>
        </w:rPr>
      </w:pPr>
      <w:r w:rsidRPr="0084762B">
        <w:rPr>
          <w:rFonts w:ascii="仿宋_GB2312" w:eastAsia="仿宋_GB2312" w:hAnsi="仿宋" w:cs="仿宋" w:hint="eastAsia"/>
          <w:bCs/>
          <w:sz w:val="32"/>
          <w:szCs w:val="32"/>
        </w:rPr>
        <w:t>（四）海洋学院研究生国家奖学金评审委员会根据学校下达的指标，对申请者进行评选，经集体充分讨论后确定拟推荐名单，学院初评结果将在海洋学院网站上进行5个工作日的公示。</w:t>
      </w:r>
    </w:p>
    <w:p w14:paraId="2BBD8A21" w14:textId="77777777" w:rsidR="00BD6E3F" w:rsidRPr="0084762B" w:rsidRDefault="00CB2478">
      <w:pPr>
        <w:spacing w:line="560" w:lineRule="exact"/>
        <w:ind w:firstLineChars="200" w:firstLine="640"/>
        <w:rPr>
          <w:rFonts w:ascii="仿宋_GB2312" w:eastAsia="仿宋_GB2312" w:hAnsi="仿宋" w:cs="仿宋" w:hint="eastAsia"/>
          <w:bCs/>
          <w:sz w:val="32"/>
          <w:szCs w:val="32"/>
        </w:rPr>
      </w:pPr>
      <w:r w:rsidRPr="0084762B">
        <w:rPr>
          <w:rFonts w:ascii="仿宋_GB2312" w:eastAsia="仿宋_GB2312" w:hAnsi="仿宋" w:cs="仿宋" w:hint="eastAsia"/>
          <w:bCs/>
          <w:sz w:val="32"/>
          <w:szCs w:val="32"/>
        </w:rPr>
        <w:t>（五）如在公示中无异议，学院将拟推荐名单报送至党委学生工作部（处）。</w:t>
      </w:r>
    </w:p>
    <w:p w14:paraId="2168ECA1" w14:textId="77777777" w:rsidR="00BD6E3F" w:rsidRPr="0084762B" w:rsidRDefault="00CB2478">
      <w:pPr>
        <w:spacing w:line="560" w:lineRule="exact"/>
        <w:ind w:firstLineChars="200" w:firstLine="640"/>
        <w:rPr>
          <w:rFonts w:ascii="仿宋_GB2312" w:eastAsia="仿宋_GB2312" w:hAnsi="仿宋" w:cs="仿宋" w:hint="eastAsia"/>
          <w:bCs/>
          <w:sz w:val="32"/>
          <w:szCs w:val="32"/>
        </w:rPr>
      </w:pPr>
      <w:r w:rsidRPr="0084762B">
        <w:rPr>
          <w:rFonts w:ascii="仿宋_GB2312" w:eastAsia="仿宋_GB2312" w:hAnsi="仿宋" w:cs="仿宋" w:hint="eastAsia"/>
          <w:bCs/>
          <w:sz w:val="32"/>
          <w:szCs w:val="32"/>
        </w:rPr>
        <w:t>第十四条  对研究生国家奖学金评审结果有异议的学生，可在学院公示阶段向海洋学院研究生国家奖学金评审委员会提出书面申诉，接受申诉后，评审委员会应及时研究并予以答复。如学生对学院作出的答复仍存在异议，可在学校公示阶段向学校国家奖助学金评审工作领导小组提请裁决。</w:t>
      </w:r>
    </w:p>
    <w:p w14:paraId="514AB1C2" w14:textId="7A1D3CF3" w:rsidR="00BD6E3F" w:rsidRPr="0084762B" w:rsidRDefault="00CB2478">
      <w:pPr>
        <w:spacing w:line="560" w:lineRule="exact"/>
        <w:ind w:firstLine="570"/>
        <w:rPr>
          <w:rFonts w:ascii="仿宋_GB2312" w:eastAsia="仿宋_GB2312" w:hAnsi="仿宋" w:cs="仿宋" w:hint="eastAsia"/>
          <w:sz w:val="32"/>
          <w:szCs w:val="32"/>
        </w:rPr>
      </w:pPr>
      <w:r w:rsidRPr="0084762B">
        <w:rPr>
          <w:rFonts w:ascii="仿宋_GB2312" w:eastAsia="仿宋_GB2312" w:hAnsi="仿宋" w:cs="仿宋" w:hint="eastAsia"/>
          <w:sz w:val="32"/>
          <w:szCs w:val="32"/>
        </w:rPr>
        <w:t>第十五条  本细则经海洋学院研究生评审委员会</w:t>
      </w:r>
      <w:r w:rsidR="001F05CA">
        <w:rPr>
          <w:rFonts w:ascii="仿宋_GB2312" w:eastAsia="仿宋_GB2312" w:hAnsi="仿宋" w:cs="仿宋" w:hint="eastAsia"/>
          <w:sz w:val="32"/>
          <w:szCs w:val="32"/>
        </w:rPr>
        <w:t>2026年9月1</w:t>
      </w:r>
      <w:r w:rsidR="001B70E1">
        <w:rPr>
          <w:rFonts w:ascii="仿宋_GB2312" w:eastAsia="仿宋_GB2312" w:hAnsi="仿宋" w:cs="仿宋" w:hint="eastAsia"/>
          <w:sz w:val="32"/>
          <w:szCs w:val="32"/>
        </w:rPr>
        <w:t>7</w:t>
      </w:r>
      <w:r w:rsidR="001F05CA">
        <w:rPr>
          <w:rFonts w:ascii="仿宋_GB2312" w:eastAsia="仿宋_GB2312" w:hAnsi="仿宋" w:cs="仿宋" w:hint="eastAsia"/>
          <w:sz w:val="32"/>
          <w:szCs w:val="32"/>
        </w:rPr>
        <w:t>日</w:t>
      </w:r>
      <w:r w:rsidRPr="0084762B">
        <w:rPr>
          <w:rFonts w:ascii="仿宋_GB2312" w:eastAsia="仿宋_GB2312" w:hAnsi="仿宋" w:cs="仿宋" w:hint="eastAsia"/>
          <w:sz w:val="32"/>
          <w:szCs w:val="32"/>
        </w:rPr>
        <w:t>审议通过，由评审委员会负责解释。</w:t>
      </w:r>
    </w:p>
    <w:p w14:paraId="39922E14" w14:textId="77777777" w:rsidR="00BD6E3F" w:rsidRPr="0084762B" w:rsidRDefault="00BD6E3F">
      <w:pPr>
        <w:spacing w:line="560" w:lineRule="exact"/>
        <w:ind w:firstLine="570"/>
        <w:rPr>
          <w:rFonts w:ascii="仿宋" w:eastAsia="仿宋" w:hAnsi="仿宋" w:cs="仿宋" w:hint="eastAsia"/>
          <w:sz w:val="32"/>
          <w:szCs w:val="32"/>
        </w:rPr>
      </w:pPr>
    </w:p>
    <w:p w14:paraId="37FE7D7F" w14:textId="77777777" w:rsidR="00BD6E3F" w:rsidRPr="0084762B" w:rsidRDefault="00BD6E3F">
      <w:pPr>
        <w:spacing w:line="560" w:lineRule="exact"/>
        <w:ind w:firstLine="570"/>
        <w:rPr>
          <w:rFonts w:ascii="仿宋" w:eastAsia="仿宋" w:hAnsi="仿宋" w:cs="仿宋" w:hint="eastAsia"/>
          <w:sz w:val="32"/>
          <w:szCs w:val="32"/>
        </w:rPr>
      </w:pPr>
    </w:p>
    <w:p w14:paraId="39214EDF" w14:textId="77777777" w:rsidR="00BD6E3F" w:rsidRPr="009971E6" w:rsidRDefault="00CB2478" w:rsidP="009971E6">
      <w:pPr>
        <w:spacing w:line="560" w:lineRule="exact"/>
        <w:ind w:firstLineChars="200" w:firstLine="640"/>
        <w:jc w:val="right"/>
        <w:rPr>
          <w:rFonts w:ascii="仿宋_GB2312" w:eastAsia="仿宋_GB2312" w:hAnsi="仿宋" w:cs="仿宋" w:hint="eastAsia"/>
          <w:bCs/>
          <w:sz w:val="32"/>
          <w:szCs w:val="32"/>
        </w:rPr>
      </w:pPr>
      <w:r w:rsidRPr="009971E6">
        <w:rPr>
          <w:rFonts w:ascii="仿宋_GB2312" w:eastAsia="仿宋_GB2312" w:hAnsi="仿宋" w:cs="仿宋" w:hint="eastAsia"/>
          <w:bCs/>
          <w:sz w:val="32"/>
          <w:szCs w:val="32"/>
        </w:rPr>
        <w:t>中国地质大学（北京）海洋学院</w:t>
      </w:r>
    </w:p>
    <w:p w14:paraId="4DDBA3C4" w14:textId="5575EFF3" w:rsidR="00BD6E3F" w:rsidRPr="009971E6" w:rsidRDefault="00CB2478" w:rsidP="009971E6">
      <w:pPr>
        <w:spacing w:line="560" w:lineRule="exact"/>
        <w:ind w:firstLineChars="200" w:firstLine="640"/>
        <w:rPr>
          <w:rFonts w:ascii="仿宋_GB2312" w:eastAsia="仿宋_GB2312" w:hAnsi="仿宋" w:cs="仿宋" w:hint="eastAsia"/>
          <w:bCs/>
          <w:sz w:val="32"/>
          <w:szCs w:val="32"/>
        </w:rPr>
      </w:pPr>
      <w:r w:rsidRPr="009971E6">
        <w:rPr>
          <w:rFonts w:ascii="仿宋_GB2312" w:eastAsia="仿宋_GB2312" w:hAnsi="仿宋" w:cs="仿宋" w:hint="eastAsia"/>
          <w:bCs/>
          <w:sz w:val="32"/>
          <w:szCs w:val="32"/>
        </w:rPr>
        <w:t xml:space="preserve">                   </w:t>
      </w:r>
      <w:r w:rsidRPr="009971E6">
        <w:rPr>
          <w:rFonts w:ascii="仿宋_GB2312" w:eastAsia="仿宋_GB2312" w:hAnsi="仿宋" w:cs="仿宋"/>
          <w:bCs/>
          <w:sz w:val="32"/>
          <w:szCs w:val="32"/>
        </w:rPr>
        <w:t xml:space="preserve">  </w:t>
      </w:r>
      <w:r w:rsidRPr="009971E6">
        <w:rPr>
          <w:rFonts w:ascii="仿宋_GB2312" w:eastAsia="仿宋_GB2312" w:hAnsi="仿宋" w:cs="仿宋" w:hint="eastAsia"/>
          <w:bCs/>
          <w:sz w:val="32"/>
          <w:szCs w:val="32"/>
        </w:rPr>
        <w:t>研究生国家奖学金评审委员会</w:t>
      </w:r>
    </w:p>
    <w:p w14:paraId="25F54D07" w14:textId="08856719" w:rsidR="00BD6E3F" w:rsidRPr="009971E6" w:rsidRDefault="00CB2478" w:rsidP="00B42441">
      <w:pPr>
        <w:spacing w:line="560" w:lineRule="exact"/>
        <w:ind w:firstLineChars="200" w:firstLine="640"/>
        <w:rPr>
          <w:rFonts w:ascii="仿宋_GB2312" w:eastAsia="仿宋_GB2312" w:hAnsi="仿宋" w:cs="仿宋" w:hint="eastAsia"/>
          <w:bCs/>
          <w:sz w:val="32"/>
          <w:szCs w:val="32"/>
        </w:rPr>
      </w:pPr>
      <w:r w:rsidRPr="009971E6">
        <w:rPr>
          <w:rFonts w:ascii="仿宋_GB2312" w:eastAsia="仿宋_GB2312" w:hAnsi="仿宋" w:cs="仿宋" w:hint="eastAsia"/>
          <w:bCs/>
          <w:sz w:val="32"/>
          <w:szCs w:val="32"/>
        </w:rPr>
        <w:t xml:space="preserve">                    </w:t>
      </w:r>
      <w:r w:rsidRPr="009971E6">
        <w:rPr>
          <w:rFonts w:ascii="仿宋_GB2312" w:eastAsia="仿宋_GB2312" w:hAnsi="仿宋" w:cs="仿宋"/>
          <w:bCs/>
          <w:sz w:val="32"/>
          <w:szCs w:val="32"/>
        </w:rPr>
        <w:t xml:space="preserve">    </w:t>
      </w:r>
      <w:r w:rsidRPr="009971E6">
        <w:rPr>
          <w:rFonts w:ascii="仿宋_GB2312" w:eastAsia="仿宋_GB2312" w:hAnsi="仿宋" w:cs="仿宋" w:hint="eastAsia"/>
          <w:bCs/>
          <w:sz w:val="32"/>
          <w:szCs w:val="32"/>
        </w:rPr>
        <w:t>202</w:t>
      </w:r>
      <w:r w:rsidR="001F05CA">
        <w:rPr>
          <w:rFonts w:ascii="仿宋_GB2312" w:eastAsia="仿宋_GB2312" w:hAnsi="仿宋" w:cs="仿宋" w:hint="eastAsia"/>
          <w:bCs/>
          <w:sz w:val="32"/>
          <w:szCs w:val="32"/>
        </w:rPr>
        <w:t>6</w:t>
      </w:r>
      <w:r w:rsidRPr="009971E6">
        <w:rPr>
          <w:rFonts w:ascii="仿宋_GB2312" w:eastAsia="仿宋_GB2312" w:hAnsi="仿宋" w:cs="仿宋" w:hint="eastAsia"/>
          <w:bCs/>
          <w:sz w:val="32"/>
          <w:szCs w:val="32"/>
        </w:rPr>
        <w:t>年</w:t>
      </w:r>
      <w:r w:rsidRPr="009971E6">
        <w:rPr>
          <w:rFonts w:ascii="仿宋_GB2312" w:eastAsia="仿宋_GB2312" w:hAnsi="仿宋" w:cs="仿宋"/>
          <w:bCs/>
          <w:sz w:val="32"/>
          <w:szCs w:val="32"/>
        </w:rPr>
        <w:t>9</w:t>
      </w:r>
      <w:r w:rsidRPr="009971E6">
        <w:rPr>
          <w:rFonts w:ascii="仿宋_GB2312" w:eastAsia="仿宋_GB2312" w:hAnsi="仿宋" w:cs="仿宋" w:hint="eastAsia"/>
          <w:bCs/>
          <w:sz w:val="32"/>
          <w:szCs w:val="32"/>
        </w:rPr>
        <w:t>月</w:t>
      </w:r>
      <w:r w:rsidRPr="009971E6">
        <w:rPr>
          <w:rFonts w:ascii="仿宋_GB2312" w:eastAsia="仿宋_GB2312" w:hAnsi="仿宋" w:cs="仿宋"/>
          <w:bCs/>
          <w:sz w:val="32"/>
          <w:szCs w:val="32"/>
        </w:rPr>
        <w:t>1</w:t>
      </w:r>
      <w:r w:rsidR="001B70E1">
        <w:rPr>
          <w:rFonts w:ascii="仿宋_GB2312" w:eastAsia="仿宋_GB2312" w:hAnsi="仿宋" w:cs="仿宋" w:hint="eastAsia"/>
          <w:bCs/>
          <w:sz w:val="32"/>
          <w:szCs w:val="32"/>
        </w:rPr>
        <w:t>7</w:t>
      </w:r>
      <w:r w:rsidRPr="009971E6">
        <w:rPr>
          <w:rFonts w:ascii="仿宋_GB2312" w:eastAsia="仿宋_GB2312" w:hAnsi="仿宋" w:cs="仿宋" w:hint="eastAsia"/>
          <w:bCs/>
          <w:sz w:val="32"/>
          <w:szCs w:val="32"/>
        </w:rPr>
        <w:t>日</w:t>
      </w:r>
    </w:p>
    <w:sectPr w:rsidR="00BD6E3F" w:rsidRPr="009971E6">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C5F6A2" w14:textId="77777777" w:rsidR="00116784" w:rsidRDefault="00116784" w:rsidP="009971E6">
      <w:r>
        <w:separator/>
      </w:r>
    </w:p>
  </w:endnote>
  <w:endnote w:type="continuationSeparator" w:id="0">
    <w:p w14:paraId="40DA7930" w14:textId="77777777" w:rsidR="00116784" w:rsidRDefault="00116784" w:rsidP="009971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2133F2" w14:textId="77777777" w:rsidR="00116784" w:rsidRDefault="00116784" w:rsidP="009971E6">
      <w:r>
        <w:separator/>
      </w:r>
    </w:p>
  </w:footnote>
  <w:footnote w:type="continuationSeparator" w:id="0">
    <w:p w14:paraId="09F7ED60" w14:textId="77777777" w:rsidR="00116784" w:rsidRDefault="00116784" w:rsidP="009971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E405FF2"/>
    <w:multiLevelType w:val="singleLevel"/>
    <w:tmpl w:val="8E405FF2"/>
    <w:lvl w:ilvl="0">
      <w:start w:val="1"/>
      <w:numFmt w:val="chineseCounting"/>
      <w:suff w:val="space"/>
      <w:lvlText w:val="第%1条"/>
      <w:lvlJc w:val="left"/>
      <w:rPr>
        <w:rFonts w:hint="eastAsia"/>
      </w:rPr>
    </w:lvl>
  </w:abstractNum>
  <w:abstractNum w:abstractNumId="1" w15:restartNumberingAfterBreak="0">
    <w:nsid w:val="3C7E5F97"/>
    <w:multiLevelType w:val="singleLevel"/>
    <w:tmpl w:val="3C7E5F97"/>
    <w:lvl w:ilvl="0">
      <w:start w:val="1"/>
      <w:numFmt w:val="chineseCounting"/>
      <w:suff w:val="nothing"/>
      <w:lvlText w:val="（%1）"/>
      <w:lvlJc w:val="left"/>
      <w:rPr>
        <w:rFonts w:hint="eastAsia"/>
      </w:rPr>
    </w:lvl>
  </w:abstractNum>
  <w:abstractNum w:abstractNumId="2" w15:restartNumberingAfterBreak="0">
    <w:nsid w:val="40C6BC32"/>
    <w:multiLevelType w:val="singleLevel"/>
    <w:tmpl w:val="40C6BC32"/>
    <w:lvl w:ilvl="0">
      <w:start w:val="1"/>
      <w:numFmt w:val="chineseCounting"/>
      <w:suff w:val="nothing"/>
      <w:lvlText w:val="（%1）"/>
      <w:lvlJc w:val="left"/>
      <w:rPr>
        <w:rFonts w:hint="eastAsia"/>
      </w:rPr>
    </w:lvl>
  </w:abstractNum>
  <w:num w:numId="1" w16cid:durableId="749160964">
    <w:abstractNumId w:val="0"/>
  </w:num>
  <w:num w:numId="2" w16cid:durableId="1686859180">
    <w:abstractNumId w:val="1"/>
  </w:num>
  <w:num w:numId="3" w16cid:durableId="16237308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WU5YjRmYmIyMDY0YWRlZWFmNjU2ZjZlMGY0YjFiM2EifQ=="/>
    <w:docVar w:name="KSO_WPS_MARK_KEY" w:val="8ca2164f-a3ba-4064-8ed1-a3b1b44441fb"/>
  </w:docVars>
  <w:rsids>
    <w:rsidRoot w:val="00A42CCB"/>
    <w:rsid w:val="0001374E"/>
    <w:rsid w:val="00025562"/>
    <w:rsid w:val="00046CE7"/>
    <w:rsid w:val="00060DC7"/>
    <w:rsid w:val="000D1DB6"/>
    <w:rsid w:val="000F2DE8"/>
    <w:rsid w:val="0010145C"/>
    <w:rsid w:val="0010483E"/>
    <w:rsid w:val="001103F6"/>
    <w:rsid w:val="00116784"/>
    <w:rsid w:val="00126703"/>
    <w:rsid w:val="00145DE3"/>
    <w:rsid w:val="0015093D"/>
    <w:rsid w:val="00177940"/>
    <w:rsid w:val="001B70E1"/>
    <w:rsid w:val="001E2B1D"/>
    <w:rsid w:val="001F05CA"/>
    <w:rsid w:val="00212AEA"/>
    <w:rsid w:val="00235722"/>
    <w:rsid w:val="0026651D"/>
    <w:rsid w:val="002A64D5"/>
    <w:rsid w:val="002C0CCC"/>
    <w:rsid w:val="002C7EE0"/>
    <w:rsid w:val="002E3303"/>
    <w:rsid w:val="003350EB"/>
    <w:rsid w:val="00364611"/>
    <w:rsid w:val="00370250"/>
    <w:rsid w:val="0038241B"/>
    <w:rsid w:val="00393CF1"/>
    <w:rsid w:val="0040381B"/>
    <w:rsid w:val="00403D79"/>
    <w:rsid w:val="00414982"/>
    <w:rsid w:val="00426C65"/>
    <w:rsid w:val="00491605"/>
    <w:rsid w:val="004D1EE2"/>
    <w:rsid w:val="00595893"/>
    <w:rsid w:val="005F0489"/>
    <w:rsid w:val="0062261C"/>
    <w:rsid w:val="006228CB"/>
    <w:rsid w:val="00626328"/>
    <w:rsid w:val="006453F3"/>
    <w:rsid w:val="006D7DED"/>
    <w:rsid w:val="006E529B"/>
    <w:rsid w:val="006E7A19"/>
    <w:rsid w:val="006F11CA"/>
    <w:rsid w:val="00732D17"/>
    <w:rsid w:val="00740425"/>
    <w:rsid w:val="0078676F"/>
    <w:rsid w:val="007A4A25"/>
    <w:rsid w:val="007E56D1"/>
    <w:rsid w:val="007E6FA0"/>
    <w:rsid w:val="007E7217"/>
    <w:rsid w:val="007F546E"/>
    <w:rsid w:val="00827009"/>
    <w:rsid w:val="0084762B"/>
    <w:rsid w:val="00847B07"/>
    <w:rsid w:val="008A4635"/>
    <w:rsid w:val="008A763E"/>
    <w:rsid w:val="008B5470"/>
    <w:rsid w:val="008C397F"/>
    <w:rsid w:val="008E5A14"/>
    <w:rsid w:val="0090202D"/>
    <w:rsid w:val="00910724"/>
    <w:rsid w:val="00940C28"/>
    <w:rsid w:val="0095290A"/>
    <w:rsid w:val="009971E6"/>
    <w:rsid w:val="009C5498"/>
    <w:rsid w:val="00A42CCB"/>
    <w:rsid w:val="00A83DB0"/>
    <w:rsid w:val="00A967E5"/>
    <w:rsid w:val="00AE66A4"/>
    <w:rsid w:val="00AF5E2E"/>
    <w:rsid w:val="00B42441"/>
    <w:rsid w:val="00BA1326"/>
    <w:rsid w:val="00BD6E3F"/>
    <w:rsid w:val="00BE2E3E"/>
    <w:rsid w:val="00BE6B06"/>
    <w:rsid w:val="00BF42B6"/>
    <w:rsid w:val="00C31098"/>
    <w:rsid w:val="00C32AE7"/>
    <w:rsid w:val="00C34D9C"/>
    <w:rsid w:val="00C446E3"/>
    <w:rsid w:val="00C71738"/>
    <w:rsid w:val="00CB0448"/>
    <w:rsid w:val="00CB04BD"/>
    <w:rsid w:val="00CB2478"/>
    <w:rsid w:val="00CC56B1"/>
    <w:rsid w:val="00CC6F99"/>
    <w:rsid w:val="00D02553"/>
    <w:rsid w:val="00D138CC"/>
    <w:rsid w:val="00D4421F"/>
    <w:rsid w:val="00D7614C"/>
    <w:rsid w:val="00DA245A"/>
    <w:rsid w:val="00DB773F"/>
    <w:rsid w:val="00DC17FA"/>
    <w:rsid w:val="00E22D66"/>
    <w:rsid w:val="00E917DD"/>
    <w:rsid w:val="00E917F5"/>
    <w:rsid w:val="00EA780F"/>
    <w:rsid w:val="00EC1734"/>
    <w:rsid w:val="00EE2C22"/>
    <w:rsid w:val="00F25415"/>
    <w:rsid w:val="00F32310"/>
    <w:rsid w:val="00F37E06"/>
    <w:rsid w:val="00F51A4E"/>
    <w:rsid w:val="00F6174A"/>
    <w:rsid w:val="01792FCF"/>
    <w:rsid w:val="50A35C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1782B0"/>
  <w15:docId w15:val="{78836383-6D62-48FF-8FE4-3E4BB3D1E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paragraph" w:styleId="a7">
    <w:name w:val="Normal (Web)"/>
    <w:basedOn w:val="a"/>
    <w:qFormat/>
    <w:rPr>
      <w:rFonts w:ascii="Times New Roman" w:eastAsia="宋体" w:hAnsi="Times New Roman" w:cs="Times New Roman"/>
      <w:sz w:val="24"/>
      <w:szCs w:val="24"/>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character" w:customStyle="1" w:styleId="apple-converted-space">
    <w:name w:val="apple-converted-space"/>
    <w:basedOn w:val="a0"/>
    <w:qFormat/>
  </w:style>
  <w:style w:type="paragraph" w:styleId="a8">
    <w:name w:val="List Paragraph"/>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362</TotalTime>
  <Pages>7</Pages>
  <Words>3265</Words>
  <Characters>266</Characters>
  <Application>Microsoft Office Word</Application>
  <DocSecurity>0</DocSecurity>
  <Lines>13</Lines>
  <Paragraphs>76</Paragraphs>
  <ScaleCrop>false</ScaleCrop>
  <Company/>
  <LinksUpToDate>false</LinksUpToDate>
  <CharactersWithSpaces>3455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吴 柘锟</dc:creator>
  <cp:lastModifiedBy>超 姜</cp:lastModifiedBy>
  <cp:revision>9</cp:revision>
  <cp:lastPrinted>2026-09-17T03:23:00Z</cp:lastPrinted>
  <dcterms:created xsi:type="dcterms:W3CDTF">2026-09-14T06:47:00Z</dcterms:created>
  <dcterms:modified xsi:type="dcterms:W3CDTF">2026-09-30T07:04:00Z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F6BFAE6119084944A913C96C6C4CF2C6</vt:lpwstr>
  </property>
</Properties>
</file>